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4BE" w:rsidRDefault="00B64F2A" w:rsidP="00C51C14">
      <w:pPr>
        <w:jc w:val="center"/>
        <w:rPr>
          <w:rFonts w:ascii="Arial" w:hAnsi="Arial"/>
          <w:sz w:val="22"/>
        </w:rPr>
      </w:pPr>
      <w:r w:rsidRPr="003047BA">
        <w:rPr>
          <w:rFonts w:ascii="Weiss" w:hAnsi="Weiss"/>
          <w:b/>
          <w:noProof/>
          <w:lang w:eastAsia="en-GB"/>
        </w:rPr>
        <w:drawing>
          <wp:inline distT="0" distB="0" distL="0" distR="0">
            <wp:extent cx="3642995" cy="1485265"/>
            <wp:effectExtent l="0" t="0" r="0" b="3810"/>
            <wp:docPr id="2" name="Picture 1" descr="F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2995" cy="1485265"/>
                    </a:xfrm>
                    <a:prstGeom prst="rect">
                      <a:avLst/>
                    </a:prstGeom>
                    <a:noFill/>
                    <a:ln>
                      <a:noFill/>
                    </a:ln>
                  </pic:spPr>
                </pic:pic>
              </a:graphicData>
            </a:graphic>
          </wp:inline>
        </w:drawing>
      </w:r>
      <w:r w:rsidR="001859BB">
        <w:rPr>
          <w:rFonts w:ascii="Arial" w:hAnsi="Arial"/>
          <w:noProof/>
          <w:sz w:val="22"/>
          <w:lang w:eastAsia="en-GB"/>
        </w:rPr>
        <mc:AlternateContent>
          <mc:Choice Requires="wps">
            <w:drawing>
              <wp:anchor distT="0" distB="0" distL="114300" distR="114300" simplePos="0" relativeHeight="251657728" behindDoc="0" locked="0" layoutInCell="1" allowOverlap="1">
                <wp:simplePos x="0" y="0"/>
                <wp:positionH relativeFrom="column">
                  <wp:posOffset>1960245</wp:posOffset>
                </wp:positionH>
                <wp:positionV relativeFrom="paragraph">
                  <wp:posOffset>-951865</wp:posOffset>
                </wp:positionV>
                <wp:extent cx="4000500" cy="1143000"/>
                <wp:effectExtent l="381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4BE" w:rsidRDefault="00EE14BE">
                            <w:pPr>
                              <w:pStyle w:val="Heading4"/>
                              <w:rPr>
                                <w:rFonts w:ascii="Arial" w:hAnsi="Arial"/>
                                <w:b/>
                                <w:sz w:val="32"/>
                              </w:rPr>
                            </w:pPr>
                            <w:r>
                              <w:rPr>
                                <w:rFonts w:ascii="Arial" w:hAnsi="Arial"/>
                                <w:b/>
                                <w:color w:val="3366CC"/>
                                <w:sz w:val="42"/>
                              </w:rPr>
                              <w:t xml:space="preserve"> </w:t>
                            </w:r>
                            <w:r>
                              <w:rPr>
                                <w:rFonts w:ascii="Arial" w:hAnsi="Arial"/>
                                <w:b/>
                                <w:sz w:val="32"/>
                              </w:rPr>
                              <w:t>Application Guidance</w:t>
                            </w:r>
                          </w:p>
                          <w:p w:rsidR="00EE14BE" w:rsidRDefault="00EE14BE">
                            <w:pPr>
                              <w:rPr>
                                <w:color w:val="003366"/>
                              </w:rPr>
                            </w:pPr>
                          </w:p>
                          <w:p w:rsidR="00EE14BE" w:rsidRDefault="00EE14BE">
                            <w:pPr>
                              <w:pStyle w:val="Heading4"/>
                              <w:rPr>
                                <w:rFonts w:ascii="Arial" w:hAnsi="Arial" w:cs="Arial"/>
                                <w:b/>
                                <w:bCs/>
                                <w:sz w:val="32"/>
                              </w:rPr>
                            </w:pPr>
                            <w:r>
                              <w:t xml:space="preserve"> </w:t>
                            </w:r>
                            <w:r>
                              <w:rPr>
                                <w:rFonts w:ascii="Arial" w:hAnsi="Arial" w:cs="Arial"/>
                                <w:b/>
                                <w:bCs/>
                                <w:sz w:val="32"/>
                              </w:rPr>
                              <w:t>Licentiate in Dental Surgery (LDS)</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35pt;margin-top:-74.95pt;width:31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" filled="f" stroked="f">
                <v:textbox inset="0,3mm,0,0">
                  <w:txbxContent>
                    <w:p w:rsidR="00EE14BE" w:rsidRDefault="00EE14BE">
                      <w:pPr>
                        <w:pStyle w:val="Heading4"/>
                        <w:rPr>
                          <w:rFonts w:ascii="Arial" w:hAnsi="Arial"/>
                          <w:b/>
                          <w:sz w:val="32"/>
                        </w:rPr>
                      </w:pPr>
                      <w:r>
                        <w:rPr>
                          <w:rFonts w:ascii="Arial" w:hAnsi="Arial"/>
                          <w:b/>
                          <w:color w:val="3366CC"/>
                          <w:sz w:val="42"/>
                        </w:rPr>
                        <w:t xml:space="preserve"> </w:t>
                      </w:r>
                      <w:r>
                        <w:rPr>
                          <w:rFonts w:ascii="Arial" w:hAnsi="Arial"/>
                          <w:b/>
                          <w:sz w:val="32"/>
                        </w:rPr>
                        <w:t>Application Guidance</w:t>
                      </w:r>
                    </w:p>
                    <w:p w:rsidR="00EE14BE" w:rsidRDefault="00EE14BE">
                      <w:pPr>
                        <w:rPr>
                          <w:color w:val="003366"/>
                        </w:rPr>
                      </w:pPr>
                    </w:p>
                    <w:p w:rsidR="00EE14BE" w:rsidRDefault="00EE14BE">
                      <w:pPr>
                        <w:pStyle w:val="Heading4"/>
                        <w:rPr>
                          <w:rFonts w:ascii="Arial" w:hAnsi="Arial" w:cs="Arial"/>
                          <w:b/>
                          <w:bCs/>
                          <w:sz w:val="32"/>
                        </w:rPr>
                      </w:pPr>
                      <w:r>
                        <w:t xml:space="preserve"> </w:t>
                      </w:r>
                      <w:r>
                        <w:rPr>
                          <w:rFonts w:ascii="Arial" w:hAnsi="Arial" w:cs="Arial"/>
                          <w:b/>
                          <w:bCs/>
                          <w:sz w:val="32"/>
                        </w:rPr>
                        <w:t>Licentiate in Dental Surgery (LDS)</w:t>
                      </w:r>
                    </w:p>
                  </w:txbxContent>
                </v:textbox>
              </v:shape>
            </w:pict>
          </mc:Fallback>
        </mc:AlternateContent>
      </w:r>
    </w:p>
    <w:p w:rsidR="0089048C" w:rsidRDefault="0089048C">
      <w:pPr>
        <w:pStyle w:val="Heading1"/>
        <w:jc w:val="both"/>
        <w:rPr>
          <w:rFonts w:ascii="Times New Roman" w:hAnsi="Times New Roman"/>
        </w:rPr>
      </w:pPr>
    </w:p>
    <w:p w:rsidR="0089048C" w:rsidRDefault="00EE14BE">
      <w:pPr>
        <w:pStyle w:val="Heading1"/>
        <w:jc w:val="both"/>
        <w:rPr>
          <w:rFonts w:ascii="Times New Roman" w:hAnsi="Times New Roman"/>
        </w:rPr>
      </w:pPr>
      <w:r w:rsidRPr="00C51C14">
        <w:rPr>
          <w:rFonts w:ascii="Times New Roman" w:hAnsi="Times New Roman"/>
        </w:rPr>
        <w:t xml:space="preserve">Guidance on completing the </w:t>
      </w:r>
      <w:r w:rsidR="007320C5">
        <w:rPr>
          <w:rFonts w:ascii="Times New Roman" w:hAnsi="Times New Roman"/>
        </w:rPr>
        <w:t xml:space="preserve">LDS Part </w:t>
      </w:r>
      <w:r w:rsidR="0089048C">
        <w:rPr>
          <w:rFonts w:ascii="Times New Roman" w:hAnsi="Times New Roman"/>
        </w:rPr>
        <w:t>1</w:t>
      </w:r>
      <w:r w:rsidR="007320C5">
        <w:rPr>
          <w:rFonts w:ascii="Times New Roman" w:hAnsi="Times New Roman"/>
        </w:rPr>
        <w:t xml:space="preserve"> </w:t>
      </w:r>
      <w:r w:rsidR="0089048C">
        <w:rPr>
          <w:rFonts w:ascii="Times New Roman" w:hAnsi="Times New Roman"/>
        </w:rPr>
        <w:t xml:space="preserve">online </w:t>
      </w:r>
      <w:r w:rsidRPr="00C51C14">
        <w:rPr>
          <w:rFonts w:ascii="Times New Roman" w:hAnsi="Times New Roman"/>
        </w:rPr>
        <w:t xml:space="preserve">application </w:t>
      </w:r>
    </w:p>
    <w:p w:rsidR="0089048C" w:rsidRPr="0089048C" w:rsidRDefault="0089048C">
      <w:pPr>
        <w:pStyle w:val="Heading1"/>
        <w:jc w:val="both"/>
        <w:rPr>
          <w:rFonts w:ascii="Times New Roman" w:hAnsi="Times New Roman"/>
        </w:rPr>
      </w:pPr>
      <w:r w:rsidRPr="0089048C">
        <w:rPr>
          <w:rFonts w:ascii="Times New Roman" w:hAnsi="Times New Roman"/>
          <w:b w:val="0"/>
          <w:kern w:val="0"/>
          <w:sz w:val="22"/>
          <w:szCs w:val="22"/>
        </w:rPr>
        <w:t>Applicants for the LDS Part 1 examination are advised to read this guidance carefully before making your online application</w:t>
      </w:r>
      <w:r>
        <w:rPr>
          <w:rFonts w:ascii="Times New Roman" w:hAnsi="Times New Roman"/>
          <w:b w:val="0"/>
          <w:kern w:val="0"/>
          <w:sz w:val="22"/>
          <w:szCs w:val="22"/>
        </w:rPr>
        <w:t>.</w:t>
      </w:r>
      <w:r w:rsidRPr="0089048C">
        <w:rPr>
          <w:rFonts w:ascii="Times New Roman" w:hAnsi="Times New Roman"/>
          <w:b w:val="0"/>
          <w:kern w:val="0"/>
          <w:sz w:val="22"/>
          <w:szCs w:val="22"/>
        </w:rPr>
        <w:t xml:space="preserve"> </w:t>
      </w:r>
    </w:p>
    <w:p w:rsidR="0089048C" w:rsidRPr="0089048C" w:rsidRDefault="0089048C" w:rsidP="0089048C"/>
    <w:p w:rsidR="0089048C" w:rsidRPr="0089048C" w:rsidRDefault="0089048C" w:rsidP="0089048C">
      <w:pPr>
        <w:rPr>
          <w:b/>
        </w:rPr>
      </w:pPr>
      <w:r w:rsidRPr="0089048C">
        <w:rPr>
          <w:b/>
        </w:rPr>
        <w:t>Licence in Dental Surgery Part 1 Online Application Guidance</w:t>
      </w:r>
    </w:p>
    <w:p w:rsidR="0089048C" w:rsidRDefault="0089048C" w:rsidP="0089048C"/>
    <w:p w:rsidR="0089048C" w:rsidRDefault="0089048C" w:rsidP="0089048C">
      <w:r>
        <w:t>Please ensure that when you apply for your examination online, you have all the required supporting documentation ready to send to the College as these documents must be completed and submitted in full within two weeks of your online application.</w:t>
      </w:r>
    </w:p>
    <w:p w:rsidR="0089048C" w:rsidRDefault="0089048C" w:rsidP="0089048C"/>
    <w:p w:rsidR="0089048C" w:rsidRDefault="0089048C" w:rsidP="0089048C">
      <w:r>
        <w:t>Please do not apply online if you have any documentation missing or incomplete. It is expected that candidates will be ready to post documents as soon as they apply online. Where an application is incomplete or supporting documents are not received within two weeks, your application for an examination place will be rejected.</w:t>
      </w:r>
    </w:p>
    <w:p w:rsidR="0089048C" w:rsidRDefault="0089048C" w:rsidP="0089048C"/>
    <w:p w:rsidR="0089048C" w:rsidRDefault="0089048C" w:rsidP="0089048C">
      <w:r>
        <w:t>The name you give on your application must be the name on your passport and degree certificate. If it is not, please see the section on Name Change in this guidance. You may not put your title as Doctor (dr) unless you hold a doctorate in addition to your primary dental qualification.</w:t>
      </w:r>
    </w:p>
    <w:p w:rsidR="0089048C" w:rsidRDefault="0089048C" w:rsidP="0089048C"/>
    <w:p w:rsidR="0089048C" w:rsidRDefault="0089048C" w:rsidP="0089048C">
      <w:r>
        <w:t>You must include your most up to date contact address, a working email address and at least one contact telephone number.</w:t>
      </w:r>
    </w:p>
    <w:p w:rsidR="0089048C" w:rsidRDefault="0089048C" w:rsidP="0089048C"/>
    <w:p w:rsidR="0089048C" w:rsidRDefault="0089048C" w:rsidP="0089048C">
      <w:r>
        <w:t xml:space="preserve">Please ensure that your details are correct and accurately completed online before you submit your </w:t>
      </w:r>
      <w:r>
        <w:t>documents</w:t>
      </w:r>
      <w:r>
        <w:t>.</w:t>
      </w:r>
    </w:p>
    <w:p w:rsidR="0089048C" w:rsidRDefault="0089048C" w:rsidP="0089048C"/>
    <w:p w:rsidR="0089048C" w:rsidRDefault="0089048C" w:rsidP="0089048C">
      <w:r>
        <w:t xml:space="preserve">Please note that when applying for the LDS Part1 online you will be required to enter your payment the examination fee </w:t>
      </w:r>
      <w:r>
        <w:t>at the time of booking.</w:t>
      </w:r>
    </w:p>
    <w:p w:rsidR="0089048C" w:rsidRDefault="0089048C" w:rsidP="0089048C"/>
    <w:p w:rsidR="0089048C" w:rsidRDefault="0089048C" w:rsidP="0089048C"/>
    <w:p w:rsidR="0089048C" w:rsidRDefault="0089048C" w:rsidP="0089048C"/>
    <w:p w:rsidR="0089048C" w:rsidRPr="0089048C" w:rsidRDefault="0089048C" w:rsidP="0089048C">
      <w:pPr>
        <w:rPr>
          <w:b/>
        </w:rPr>
      </w:pPr>
      <w:r w:rsidRPr="0089048C">
        <w:rPr>
          <w:b/>
        </w:rPr>
        <w:t>Items required within two weeks of the date of your online application</w:t>
      </w:r>
      <w:r w:rsidR="00D01BE2">
        <w:rPr>
          <w:b/>
        </w:rPr>
        <w:t>:</w:t>
      </w:r>
    </w:p>
    <w:p w:rsidR="0089048C" w:rsidRDefault="0089048C" w:rsidP="0089048C">
      <w:r>
        <w:t xml:space="preserve"> </w:t>
      </w:r>
    </w:p>
    <w:p w:rsidR="0089048C" w:rsidRPr="00D01BE2" w:rsidRDefault="0089048C" w:rsidP="00D01BE2">
      <w:pPr>
        <w:pStyle w:val="ListParagraph"/>
        <w:numPr>
          <w:ilvl w:val="0"/>
          <w:numId w:val="22"/>
        </w:numPr>
        <w:rPr>
          <w:b/>
        </w:rPr>
      </w:pPr>
      <w:r w:rsidRPr="00D01BE2">
        <w:rPr>
          <w:b/>
        </w:rPr>
        <w:t>Final degree certificate</w:t>
      </w:r>
    </w:p>
    <w:p w:rsidR="0089048C" w:rsidRDefault="0089048C" w:rsidP="0089048C"/>
    <w:p w:rsidR="0089048C" w:rsidRDefault="0089048C" w:rsidP="0089048C">
      <w:r>
        <w:t xml:space="preserve">We require a copy of your final degree certificate. A Notary Public, Commissioner of </w:t>
      </w:r>
      <w:r w:rsidR="00575D34">
        <w:t>O</w:t>
      </w:r>
      <w:r>
        <w:t>aths, Justice of the Peace or another person entitled to practise law or an authorised officer of an embassy or consulate (referred to as an appropriate individual) must verify and sign the back of the copy of your certificate stating that the copy you have supplied is a copy of the original document that they have seen. A provisional certificate will not be accepted in the place of a final degree certificate or diploma. If you are not able to provide a final degree certificate please contact the office prior to application.</w:t>
      </w:r>
    </w:p>
    <w:p w:rsidR="0089048C" w:rsidRDefault="0089048C" w:rsidP="0089048C"/>
    <w:p w:rsidR="00732355" w:rsidRDefault="00732355" w:rsidP="0089048C"/>
    <w:p w:rsidR="0089048C" w:rsidRPr="00D01BE2" w:rsidRDefault="0089048C" w:rsidP="00D01BE2">
      <w:pPr>
        <w:pStyle w:val="ListParagraph"/>
        <w:numPr>
          <w:ilvl w:val="0"/>
          <w:numId w:val="22"/>
        </w:numPr>
        <w:rPr>
          <w:b/>
        </w:rPr>
      </w:pPr>
      <w:r w:rsidRPr="00D01BE2">
        <w:rPr>
          <w:b/>
        </w:rPr>
        <w:t>NARIC certificate</w:t>
      </w:r>
    </w:p>
    <w:p w:rsidR="0089048C" w:rsidRDefault="0089048C" w:rsidP="0089048C"/>
    <w:p w:rsidR="0089048C" w:rsidRDefault="0089048C" w:rsidP="0089048C">
      <w:r>
        <w:t xml:space="preserve">Evidence of your primary dental qualification must be supported by a NARIC Statement of Comparability. For information on how to obtain this, see </w:t>
      </w:r>
      <w:hyperlink r:id="rId9" w:history="1">
        <w:r w:rsidR="00575D34" w:rsidRPr="00D77FF2">
          <w:rPr>
            <w:rStyle w:val="Hyperlink"/>
          </w:rPr>
          <w:t>http://www.eccti</w:t>
        </w:r>
        <w:r w:rsidR="00575D34" w:rsidRPr="00D77FF2">
          <w:rPr>
            <w:rStyle w:val="Hyperlink"/>
          </w:rPr>
          <w:t>s</w:t>
        </w:r>
        <w:r w:rsidR="00575D34" w:rsidRPr="00D77FF2">
          <w:rPr>
            <w:rStyle w:val="Hyperlink"/>
          </w:rPr>
          <w:t>.co.uk/naric/Individuals</w:t>
        </w:r>
      </w:hyperlink>
    </w:p>
    <w:p w:rsidR="0089048C" w:rsidRDefault="0089048C" w:rsidP="0089048C"/>
    <w:p w:rsidR="0089048C" w:rsidRDefault="0089048C" w:rsidP="0089048C">
      <w:r>
        <w:t>Please note for NARIC certificates that it can take time to obtain these so ensure you have your NARIC prior to applying online</w:t>
      </w:r>
      <w:r w:rsidR="00D01BE2">
        <w:t>.</w:t>
      </w:r>
    </w:p>
    <w:p w:rsidR="0089048C" w:rsidRDefault="0089048C" w:rsidP="0089048C">
      <w:r>
        <w:t xml:space="preserve"> </w:t>
      </w:r>
    </w:p>
    <w:p w:rsidR="00732355" w:rsidRDefault="00732355" w:rsidP="0089048C"/>
    <w:p w:rsidR="0089048C" w:rsidRPr="00D01BE2" w:rsidRDefault="0089048C" w:rsidP="00D01BE2">
      <w:pPr>
        <w:pStyle w:val="ListParagraph"/>
        <w:numPr>
          <w:ilvl w:val="0"/>
          <w:numId w:val="22"/>
        </w:numPr>
        <w:rPr>
          <w:b/>
        </w:rPr>
      </w:pPr>
      <w:r w:rsidRPr="00D01BE2">
        <w:rPr>
          <w:b/>
        </w:rPr>
        <w:t xml:space="preserve">Passport </w:t>
      </w:r>
    </w:p>
    <w:p w:rsidR="0089048C" w:rsidRDefault="0089048C" w:rsidP="0089048C"/>
    <w:p w:rsidR="0089048C" w:rsidRDefault="0089048C" w:rsidP="0089048C">
      <w:r>
        <w:t>You must send in a copy of your current, valid passport verified by an appropriate individual. The individual must verify and sign the back of your passport page copy stating the copy you have supplied is the copy of the original. You can also supply a correctly certified copy. A certified or verified copy of the passport must be clearly legible and the photograph must be clear. The copy must show your photograph and the expiry date of your passport. Only passports that have not expired will be accepted. If you are not able to provide a copy of your passport, please contact the office prior to application</w:t>
      </w:r>
      <w:r w:rsidR="00D01BE2">
        <w:t>.</w:t>
      </w:r>
    </w:p>
    <w:p w:rsidR="0089048C" w:rsidRDefault="0089048C" w:rsidP="0089048C"/>
    <w:p w:rsidR="0089048C" w:rsidRDefault="0089048C" w:rsidP="0089048C">
      <w:r>
        <w:t>Translations – any required documents which are not in English must be accompanied by an exact translation. You must send us a certified copy of the original document and correctly certified translation.</w:t>
      </w:r>
    </w:p>
    <w:p w:rsidR="0089048C" w:rsidRDefault="0089048C" w:rsidP="0089048C"/>
    <w:p w:rsidR="0089048C" w:rsidRDefault="0089048C" w:rsidP="0089048C">
      <w:r>
        <w:t xml:space="preserve">The translation must either be a certified translation by a qualified translator or for degree certificates and diplomas, an official translation by the relevant university with the official stamp of the university and the signature and name of the dean. </w:t>
      </w:r>
    </w:p>
    <w:p w:rsidR="0089048C" w:rsidRDefault="0089048C" w:rsidP="0089048C"/>
    <w:p w:rsidR="00732355" w:rsidRDefault="00732355" w:rsidP="0089048C"/>
    <w:p w:rsidR="0089048C" w:rsidRPr="00D01BE2" w:rsidRDefault="0089048C" w:rsidP="00D01BE2">
      <w:pPr>
        <w:pStyle w:val="ListParagraph"/>
        <w:numPr>
          <w:ilvl w:val="0"/>
          <w:numId w:val="22"/>
        </w:numPr>
        <w:rPr>
          <w:b/>
        </w:rPr>
      </w:pPr>
      <w:r w:rsidRPr="00D01BE2">
        <w:rPr>
          <w:b/>
        </w:rPr>
        <w:t>Name Change</w:t>
      </w:r>
    </w:p>
    <w:p w:rsidR="0089048C" w:rsidRDefault="0089048C" w:rsidP="0089048C"/>
    <w:p w:rsidR="00C20C6A" w:rsidRDefault="0089048C" w:rsidP="00C20C6A">
      <w:r>
        <w:t>If the name on your application differs from that on any other documents which you send once you have applied online, you must give us evidence of the legality of your name change, for example a marriage certificate. You can provide a copy verified by an appropriate individual. The individual must verify and sign the application form stating that a photocopy you have supplied is a copy of the original or you can provide a copy.</w:t>
      </w:r>
      <w:r w:rsidR="00C20C6A" w:rsidRPr="00C20C6A">
        <w:t xml:space="preserve"> </w:t>
      </w:r>
    </w:p>
    <w:p w:rsidR="00C20C6A" w:rsidRDefault="00C20C6A" w:rsidP="00C20C6A"/>
    <w:p w:rsidR="00C20C6A" w:rsidRDefault="00C20C6A" w:rsidP="00C20C6A"/>
    <w:p w:rsidR="00C20C6A" w:rsidRDefault="00C20C6A" w:rsidP="00C20C6A">
      <w:pPr>
        <w:jc w:val="center"/>
        <w:rPr>
          <w:b/>
          <w:u w:val="single"/>
        </w:rPr>
      </w:pPr>
      <w:bookmarkStart w:id="0" w:name="_GoBack"/>
      <w:bookmarkEnd w:id="0"/>
      <w:r w:rsidRPr="00C20C6A">
        <w:rPr>
          <w:b/>
          <w:u w:val="single"/>
        </w:rPr>
        <w:lastRenderedPageBreak/>
        <w:t>IMPORTANT NOTICE</w:t>
      </w:r>
    </w:p>
    <w:p w:rsidR="00C20C6A" w:rsidRPr="00C20C6A" w:rsidRDefault="00C20C6A" w:rsidP="00C20C6A">
      <w:pPr>
        <w:jc w:val="center"/>
        <w:rPr>
          <w:b/>
          <w:u w:val="single"/>
        </w:rPr>
      </w:pPr>
    </w:p>
    <w:p w:rsidR="00C20C6A" w:rsidRPr="00C20C6A" w:rsidRDefault="00C20C6A" w:rsidP="00C20C6A">
      <w:pPr>
        <w:rPr>
          <w:sz w:val="8"/>
        </w:rPr>
      </w:pPr>
    </w:p>
    <w:p w:rsidR="00C20C6A" w:rsidRPr="00C20C6A" w:rsidRDefault="00C20C6A" w:rsidP="00C20C6A">
      <w:pPr>
        <w:rPr>
          <w:b/>
          <w:u w:val="single"/>
        </w:rPr>
      </w:pPr>
      <w:r w:rsidRPr="00C20C6A">
        <w:rPr>
          <w:b/>
          <w:u w:val="single"/>
        </w:rPr>
        <w:t xml:space="preserve">Resits: </w:t>
      </w:r>
    </w:p>
    <w:p w:rsidR="00C20C6A" w:rsidRPr="00C20C6A" w:rsidRDefault="00C20C6A" w:rsidP="00C20C6A">
      <w:r w:rsidRPr="00C20C6A">
        <w:t xml:space="preserve">You do not need to provide original attested documents if you have already sat the </w:t>
      </w:r>
    </w:p>
    <w:p w:rsidR="00C20C6A" w:rsidRPr="00C20C6A" w:rsidRDefault="00C20C6A" w:rsidP="00C20C6A">
      <w:r w:rsidRPr="00C20C6A">
        <w:t>LDS Part 1 examination before.</w:t>
      </w:r>
    </w:p>
    <w:p w:rsidR="00C20C6A" w:rsidRPr="00C20C6A" w:rsidRDefault="00C20C6A" w:rsidP="00C20C6A">
      <w:pPr>
        <w:rPr>
          <w:b/>
          <w:sz w:val="14"/>
        </w:rPr>
      </w:pPr>
    </w:p>
    <w:p w:rsidR="00C20C6A" w:rsidRPr="00C20C6A" w:rsidRDefault="00C20C6A" w:rsidP="00C20C6A">
      <w:pPr>
        <w:rPr>
          <w:b/>
          <w:u w:val="single"/>
        </w:rPr>
      </w:pPr>
      <w:r w:rsidRPr="00C20C6A">
        <w:rPr>
          <w:b/>
          <w:u w:val="single"/>
        </w:rPr>
        <w:t>Original attested copies</w:t>
      </w:r>
      <w:r>
        <w:rPr>
          <w:b/>
          <w:u w:val="single"/>
        </w:rPr>
        <w:t>:</w:t>
      </w:r>
    </w:p>
    <w:p w:rsidR="00C20C6A" w:rsidRPr="00C20C6A" w:rsidRDefault="00C20C6A" w:rsidP="00C20C6A">
      <w:r w:rsidRPr="00C20C6A">
        <w:t xml:space="preserve">All attested copies must state “This is a true copy of the original”, and must be officially stamped by the awarding body, Lawyer, Solicitor, </w:t>
      </w:r>
      <w:r w:rsidRPr="00C20C6A">
        <w:t xml:space="preserve">Notary Public </w:t>
      </w:r>
      <w:r w:rsidRPr="00C20C6A">
        <w:t xml:space="preserve">or UK GDC registrant. </w:t>
      </w:r>
    </w:p>
    <w:p w:rsidR="00C20C6A" w:rsidRPr="00C20C6A" w:rsidRDefault="00C20C6A" w:rsidP="00C20C6A">
      <w:r w:rsidRPr="00C20C6A">
        <w:t xml:space="preserve">The UK GDC registrant number must be included. </w:t>
      </w:r>
    </w:p>
    <w:p w:rsidR="00C20C6A" w:rsidRPr="00C20C6A" w:rsidRDefault="00C20C6A" w:rsidP="00C20C6A">
      <w:r w:rsidRPr="00C20C6A">
        <w:t xml:space="preserve">The attested original copy must also be signed and dated.  </w:t>
      </w:r>
    </w:p>
    <w:p w:rsidR="00C20C6A" w:rsidRPr="00C20C6A" w:rsidRDefault="00C20C6A" w:rsidP="00C20C6A"/>
    <w:p w:rsidR="0089048C" w:rsidRPr="00C20C6A" w:rsidRDefault="00C20C6A" w:rsidP="00C20C6A">
      <w:r>
        <w:t>We do not accept electronic copies.</w:t>
      </w:r>
    </w:p>
    <w:p w:rsidR="00EE14BE" w:rsidRPr="008C204F" w:rsidRDefault="00EE14BE" w:rsidP="008C204F">
      <w:pPr>
        <w:pStyle w:val="Heading1"/>
        <w:jc w:val="both"/>
        <w:rPr>
          <w:rFonts w:ascii="Times New Roman" w:hAnsi="Times New Roman"/>
          <w:szCs w:val="20"/>
        </w:rPr>
      </w:pPr>
      <w:r w:rsidRPr="00C51C14">
        <w:t>Contacting the Royal College</w:t>
      </w:r>
    </w:p>
    <w:p w:rsidR="00EE14BE" w:rsidRPr="00C51C14" w:rsidRDefault="00EE14BE" w:rsidP="00D01BE2">
      <w:pPr>
        <w:jc w:val="both"/>
        <w:rPr>
          <w:rFonts w:ascii="Times New Roman" w:hAnsi="Times New Roman"/>
          <w:sz w:val="22"/>
        </w:rPr>
      </w:pPr>
      <w:r w:rsidRPr="00C51C14">
        <w:rPr>
          <w:rFonts w:ascii="Times New Roman" w:hAnsi="Times New Roman"/>
          <w:sz w:val="22"/>
        </w:rPr>
        <w:t>For any queries regarding the application process please contact the Examinations and Assessment Department at:</w:t>
      </w:r>
    </w:p>
    <w:p w:rsidR="00EE14BE" w:rsidRPr="00C51C14" w:rsidRDefault="00EE14BE">
      <w:pPr>
        <w:ind w:left="720"/>
        <w:jc w:val="both"/>
        <w:rPr>
          <w:rFonts w:ascii="Times New Roman" w:hAnsi="Times New Roman"/>
          <w:sz w:val="22"/>
        </w:rPr>
      </w:pPr>
    </w:p>
    <w:p w:rsidR="00EE14BE" w:rsidRPr="00C51C14" w:rsidRDefault="00EE14BE" w:rsidP="00D01BE2">
      <w:pPr>
        <w:jc w:val="both"/>
        <w:rPr>
          <w:rFonts w:ascii="Times New Roman" w:hAnsi="Times New Roman"/>
          <w:sz w:val="22"/>
        </w:rPr>
      </w:pPr>
      <w:r w:rsidRPr="00C51C14">
        <w:rPr>
          <w:rFonts w:ascii="Times New Roman" w:hAnsi="Times New Roman"/>
          <w:sz w:val="22"/>
        </w:rPr>
        <w:t>The Royal College of Surgeons of England</w:t>
      </w:r>
    </w:p>
    <w:p w:rsidR="00B64F2A" w:rsidRDefault="00B64F2A" w:rsidP="00D01BE2">
      <w:pPr>
        <w:jc w:val="both"/>
        <w:rPr>
          <w:rFonts w:ascii="Times New Roman" w:hAnsi="Times New Roman"/>
          <w:sz w:val="22"/>
        </w:rPr>
      </w:pPr>
      <w:r w:rsidRPr="00B64F2A">
        <w:rPr>
          <w:rFonts w:ascii="Times New Roman" w:hAnsi="Times New Roman"/>
          <w:sz w:val="22"/>
        </w:rPr>
        <w:t xml:space="preserve">Examinations and Assessment Department </w:t>
      </w:r>
    </w:p>
    <w:p w:rsidR="00EE14BE" w:rsidRPr="00C51C14" w:rsidRDefault="00EE14BE" w:rsidP="00D01BE2">
      <w:pPr>
        <w:jc w:val="both"/>
        <w:rPr>
          <w:rFonts w:ascii="Times New Roman" w:hAnsi="Times New Roman"/>
          <w:sz w:val="22"/>
        </w:rPr>
      </w:pPr>
      <w:r w:rsidRPr="00C51C14">
        <w:rPr>
          <w:rFonts w:ascii="Times New Roman" w:hAnsi="Times New Roman"/>
          <w:sz w:val="22"/>
        </w:rPr>
        <w:t>35-43 Lincoln’s Inn Fields</w:t>
      </w:r>
    </w:p>
    <w:p w:rsidR="00EE14BE" w:rsidRPr="00C51C14" w:rsidRDefault="00EE14BE" w:rsidP="00D01BE2">
      <w:pPr>
        <w:jc w:val="both"/>
        <w:rPr>
          <w:rFonts w:ascii="Times New Roman" w:hAnsi="Times New Roman"/>
          <w:sz w:val="22"/>
        </w:rPr>
      </w:pPr>
      <w:r w:rsidRPr="00C51C14">
        <w:rPr>
          <w:rFonts w:ascii="Times New Roman" w:hAnsi="Times New Roman"/>
          <w:sz w:val="22"/>
        </w:rPr>
        <w:t>London WC2A 3PE</w:t>
      </w:r>
    </w:p>
    <w:p w:rsidR="00EE14BE" w:rsidRPr="00C51C14" w:rsidRDefault="00EE14BE" w:rsidP="00D01BE2">
      <w:pPr>
        <w:ind w:left="720"/>
        <w:jc w:val="both"/>
        <w:rPr>
          <w:rFonts w:ascii="Times New Roman" w:hAnsi="Times New Roman"/>
          <w:sz w:val="22"/>
        </w:rPr>
      </w:pPr>
    </w:p>
    <w:p w:rsidR="00EE14BE" w:rsidRPr="00C51C14" w:rsidRDefault="00EE14BE" w:rsidP="00D01BE2">
      <w:pPr>
        <w:jc w:val="both"/>
        <w:rPr>
          <w:rFonts w:ascii="Times New Roman" w:hAnsi="Times New Roman"/>
          <w:sz w:val="22"/>
        </w:rPr>
      </w:pPr>
      <w:r w:rsidRPr="00C51C14">
        <w:rPr>
          <w:rFonts w:ascii="Times New Roman" w:hAnsi="Times New Roman"/>
          <w:sz w:val="22"/>
        </w:rPr>
        <w:t>Telephone: +44 (0)207 869 6281</w:t>
      </w:r>
    </w:p>
    <w:p w:rsidR="00E97CDB" w:rsidRDefault="00EE14BE" w:rsidP="00D01BE2">
      <w:pPr>
        <w:jc w:val="both"/>
        <w:rPr>
          <w:rFonts w:ascii="Times New Roman" w:hAnsi="Times New Roman"/>
          <w:sz w:val="22"/>
        </w:rPr>
      </w:pPr>
      <w:r w:rsidRPr="00C51C14">
        <w:rPr>
          <w:rFonts w:ascii="Times New Roman" w:hAnsi="Times New Roman"/>
          <w:sz w:val="22"/>
        </w:rPr>
        <w:t xml:space="preserve">Email:         </w:t>
      </w:r>
      <w:hyperlink r:id="rId10" w:history="1">
        <w:r w:rsidR="00B64F2A" w:rsidRPr="00D77FF2">
          <w:rPr>
            <w:rStyle w:val="Hyperlink"/>
            <w:rFonts w:ascii="Times New Roman" w:hAnsi="Times New Roman"/>
            <w:sz w:val="22"/>
          </w:rPr>
          <w:t>dental@rcseng.ac.uk</w:t>
        </w:r>
      </w:hyperlink>
      <w:r w:rsidR="00E97CDB">
        <w:rPr>
          <w:rFonts w:ascii="Times New Roman" w:hAnsi="Times New Roman"/>
          <w:sz w:val="22"/>
        </w:rPr>
        <w:t xml:space="preserve"> </w:t>
      </w:r>
    </w:p>
    <w:p w:rsidR="00EE14BE" w:rsidRPr="00C51C14" w:rsidRDefault="00EE14BE" w:rsidP="00D01BE2">
      <w:pPr>
        <w:jc w:val="both"/>
        <w:rPr>
          <w:rFonts w:ascii="Times New Roman" w:hAnsi="Times New Roman"/>
        </w:rPr>
      </w:pPr>
      <w:r w:rsidRPr="00C51C14">
        <w:rPr>
          <w:rFonts w:ascii="Times New Roman" w:hAnsi="Times New Roman"/>
          <w:sz w:val="22"/>
        </w:rPr>
        <w:t xml:space="preserve">Web:           </w:t>
      </w:r>
      <w:hyperlink r:id="rId11" w:history="1">
        <w:r w:rsidRPr="00C51C14">
          <w:rPr>
            <w:rStyle w:val="Hyperlink"/>
            <w:rFonts w:ascii="Times New Roman" w:hAnsi="Times New Roman"/>
            <w:sz w:val="22"/>
          </w:rPr>
          <w:t>www.rcseng.ac.uk</w:t>
        </w:r>
      </w:hyperlink>
    </w:p>
    <w:sectPr w:rsidR="00EE14BE" w:rsidRPr="00C51C14">
      <w:headerReference w:type="even" r:id="rId12"/>
      <w:headerReference w:type="default" r:id="rId13"/>
      <w:footerReference w:type="default" r:id="rId14"/>
      <w:headerReference w:type="first" r:id="rId15"/>
      <w:footerReference w:type="first" r:id="rId16"/>
      <w:pgSz w:w="11900" w:h="16840"/>
      <w:pgMar w:top="992" w:right="1134" w:bottom="964" w:left="1134" w:header="567"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247" w:rsidRDefault="004B2247">
      <w:r>
        <w:separator/>
      </w:r>
    </w:p>
  </w:endnote>
  <w:endnote w:type="continuationSeparator" w:id="0">
    <w:p w:rsidR="004B2247" w:rsidRDefault="004B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Bl">
    <w:altName w:val="Courier New"/>
    <w:charset w:val="00"/>
    <w:family w:val="auto"/>
    <w:pitch w:val="variable"/>
    <w:sig w:usb0="03000000" w:usb1="00000000" w:usb2="00000000" w:usb3="00000000" w:csb0="00000001" w:csb1="00000000"/>
  </w:font>
  <w:font w:name="Lucida Grande">
    <w:altName w:val="Courier New"/>
    <w:charset w:val="00"/>
    <w:family w:val="auto"/>
    <w:pitch w:val="variable"/>
    <w:sig w:usb0="00000000" w:usb1="5000A1FF" w:usb2="00000000" w:usb3="00000000" w:csb0="000001BF" w:csb1="00000000"/>
  </w:font>
  <w:font w:name="Tahoma">
    <w:panose1 w:val="020B0604030504040204"/>
    <w:charset w:val="00"/>
    <w:family w:val="swiss"/>
    <w:pitch w:val="variable"/>
    <w:sig w:usb0="61002A87" w:usb1="80000000" w:usb2="00000008" w:usb3="00000000" w:csb0="000101FF" w:csb1="00000000"/>
  </w:font>
  <w:font w:name="Weiss">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4BE" w:rsidRDefault="00EE14BE">
    <w:pPr>
      <w:pStyle w:val="Footer"/>
      <w:tabs>
        <w:tab w:val="clear" w:pos="4320"/>
        <w:tab w:val="clear" w:pos="8640"/>
      </w:tabs>
      <w:ind w:left="-567" w:right="-574"/>
      <w:jc w:val="center"/>
      <w:rPr>
        <w:color w:val="003366"/>
        <w:sz w:val="17"/>
        <w:u w:val="single" w:color="003366"/>
      </w:rPr>
    </w:pPr>
    <w:r>
      <w:rPr>
        <w:color w:val="003366"/>
        <w:sz w:val="17"/>
        <w:u w:val="single" w:color="003366"/>
      </w:rPr>
      <w:object w:dxaOrig="10771" w:dyaOrig="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2pt;height:11.5pt">
          <v:imagedata r:id="rId1" o:title="" grayscale="t"/>
        </v:shape>
        <o:OLEObject Type="Embed" ProgID="Word.Picture.8" ShapeID="_x0000_i1027" DrawAspect="Content" ObjectID="_1556458262" r:id="rId2"/>
      </w:object>
    </w:r>
  </w:p>
  <w:p w:rsidR="00EE14BE" w:rsidRDefault="00EE14BE">
    <w:pPr>
      <w:pStyle w:val="Footer"/>
      <w:tabs>
        <w:tab w:val="clear" w:pos="4320"/>
        <w:tab w:val="clear" w:pos="8640"/>
      </w:tabs>
      <w:spacing w:before="60"/>
      <w:ind w:left="-567" w:right="-573"/>
      <w:jc w:val="center"/>
      <w:rPr>
        <w:rFonts w:ascii="Arial" w:hAnsi="Arial"/>
        <w:b/>
        <w:color w:val="000000"/>
        <w:sz w:val="17"/>
      </w:rPr>
    </w:pPr>
    <w:r>
      <w:rPr>
        <w:rFonts w:ascii="Arial" w:hAnsi="Arial"/>
        <w:b/>
        <w:color w:val="000000"/>
        <w:sz w:val="17"/>
      </w:rPr>
      <w:t>LDS Examination</w:t>
    </w:r>
  </w:p>
  <w:p w:rsidR="00EE14BE" w:rsidRDefault="00EE14BE">
    <w:pPr>
      <w:pStyle w:val="Footer"/>
      <w:jc w:val="center"/>
      <w:rPr>
        <w:rFonts w:ascii="Arial" w:hAnsi="Arial"/>
        <w:color w:val="000000"/>
        <w:sz w:val="17"/>
        <w:u w:color="003366"/>
      </w:rPr>
    </w:pPr>
    <w:r>
      <w:rPr>
        <w:rFonts w:ascii="Arial" w:hAnsi="Arial"/>
        <w:color w:val="000000"/>
        <w:sz w:val="17"/>
      </w:rPr>
      <w:t>Please return to: Examinations and Assessment Department, The Royal College of Surgeons of England, 35-43 Lincoln's Inn Fields, London WC2A 3PE</w:t>
    </w:r>
  </w:p>
  <w:p w:rsidR="00EE14BE" w:rsidRDefault="00B64F2A" w:rsidP="00B64F2A">
    <w:pPr>
      <w:pStyle w:val="Footer"/>
      <w:tabs>
        <w:tab w:val="clear" w:pos="4320"/>
        <w:tab w:val="clear" w:pos="8640"/>
      </w:tabs>
      <w:spacing w:before="60"/>
      <w:ind w:left="-567" w:right="-573"/>
      <w:jc w:val="center"/>
    </w:pPr>
    <w:r w:rsidRPr="00B64F2A">
      <w:rPr>
        <w:rFonts w:ascii="Arial" w:hAnsi="Arial"/>
        <w:color w:val="000000"/>
        <w:sz w:val="17"/>
        <w:u w:color="003366"/>
      </w:rPr>
      <w:t>Tel: +44 (0)207 869 6281   Email: d</w:t>
    </w:r>
    <w:hyperlink r:id="rId3" w:history="1">
      <w:r w:rsidRPr="00B64F2A">
        <w:rPr>
          <w:rStyle w:val="Hyperlink"/>
          <w:rFonts w:ascii="Arial" w:hAnsi="Arial"/>
          <w:sz w:val="17"/>
          <w:u w:color="003366"/>
        </w:rPr>
        <w:t>ental@rcseng.ac.uk</w:t>
      </w:r>
    </w:hyperlink>
    <w:r w:rsidRPr="00B64F2A">
      <w:rPr>
        <w:rFonts w:ascii="Arial" w:hAnsi="Arial"/>
        <w:color w:val="000000"/>
        <w:sz w:val="17"/>
        <w:u w:color="003366"/>
      </w:rPr>
      <w:t xml:space="preserve">  Web: </w:t>
    </w:r>
    <w:hyperlink r:id="rId4" w:history="1">
      <w:r w:rsidRPr="00B64F2A">
        <w:rPr>
          <w:rStyle w:val="Hyperlink"/>
          <w:rFonts w:ascii="Arial" w:hAnsi="Arial"/>
          <w:sz w:val="17"/>
          <w:u w:color="003366"/>
        </w:rPr>
        <w:t xml:space="preserve">www.rcseng.ac.uk </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4BE" w:rsidRDefault="00B64F2A">
    <w:pPr>
      <w:pStyle w:val="Footer"/>
      <w:tabs>
        <w:tab w:val="clear" w:pos="4320"/>
        <w:tab w:val="clear" w:pos="8640"/>
      </w:tabs>
      <w:ind w:left="-567" w:right="-574"/>
      <w:jc w:val="center"/>
      <w:rPr>
        <w:color w:val="003366"/>
        <w:sz w:val="17"/>
        <w:u w:val="single" w:color="003366"/>
      </w:rPr>
    </w:pPr>
    <w:r>
      <w:rPr>
        <w:noProof/>
        <w:color w:val="003366"/>
        <w:sz w:val="17"/>
        <w:u w:val="single" w:color="003366"/>
        <w:lang w:eastAsia="en-GB"/>
      </w:rPr>
      <w:drawing>
        <wp:anchor distT="0" distB="0" distL="114300" distR="114300" simplePos="0" relativeHeight="251658240" behindDoc="0" locked="0" layoutInCell="1" allowOverlap="1">
          <wp:simplePos x="0" y="0"/>
          <wp:positionH relativeFrom="column">
            <wp:posOffset>-440055</wp:posOffset>
          </wp:positionH>
          <wp:positionV relativeFrom="paragraph">
            <wp:posOffset>-12065</wp:posOffset>
          </wp:positionV>
          <wp:extent cx="7086600" cy="15367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0" cy="153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4BE" w:rsidRDefault="00EE14BE">
    <w:pPr>
      <w:pStyle w:val="Header"/>
      <w:tabs>
        <w:tab w:val="clear" w:pos="4320"/>
        <w:tab w:val="clear" w:pos="8640"/>
      </w:tabs>
      <w:spacing w:before="60"/>
      <w:ind w:left="-567" w:right="-573"/>
      <w:jc w:val="center"/>
      <w:rPr>
        <w:rFonts w:ascii="Arial" w:hAnsi="Arial"/>
        <w:b/>
        <w:color w:val="000000"/>
        <w:sz w:val="17"/>
      </w:rPr>
    </w:pPr>
    <w:r>
      <w:rPr>
        <w:rFonts w:ascii="Arial" w:hAnsi="Arial"/>
        <w:b/>
        <w:color w:val="000000"/>
        <w:sz w:val="17"/>
      </w:rPr>
      <w:t>LDS Examination</w:t>
    </w:r>
  </w:p>
  <w:p w:rsidR="00EE14BE" w:rsidRDefault="00EE14BE">
    <w:pPr>
      <w:pStyle w:val="Header"/>
      <w:jc w:val="center"/>
      <w:rPr>
        <w:rFonts w:ascii="Arial" w:hAnsi="Arial"/>
        <w:color w:val="000000"/>
        <w:sz w:val="17"/>
        <w:u w:color="003366"/>
      </w:rPr>
    </w:pPr>
    <w:r>
      <w:rPr>
        <w:rFonts w:ascii="Arial" w:hAnsi="Arial"/>
        <w:color w:val="000000"/>
        <w:sz w:val="17"/>
      </w:rPr>
      <w:t>Please return to: Examinations and Assessment Department, The Royal College of Surgeons of England, 35-43 Lincoln's Inn Fields, London WC2A 3PE</w:t>
    </w:r>
  </w:p>
  <w:p w:rsidR="00EE14BE" w:rsidRDefault="00EE14BE" w:rsidP="00B64F2A">
    <w:pPr>
      <w:pStyle w:val="Footer"/>
      <w:tabs>
        <w:tab w:val="clear" w:pos="4320"/>
        <w:tab w:val="clear" w:pos="8640"/>
        <w:tab w:val="center" w:pos="4819"/>
        <w:tab w:val="right" w:pos="10205"/>
      </w:tabs>
      <w:ind w:left="-567" w:right="-573"/>
      <w:jc w:val="center"/>
      <w:rPr>
        <w:sz w:val="17"/>
      </w:rPr>
    </w:pPr>
    <w:r>
      <w:rPr>
        <w:rFonts w:ascii="Arial" w:hAnsi="Arial"/>
        <w:color w:val="000000"/>
        <w:sz w:val="17"/>
        <w:u w:color="003366"/>
      </w:rPr>
      <w:t xml:space="preserve">Tel: +44 (0)207 869 6281   Email: </w:t>
    </w:r>
    <w:r w:rsidR="00B64F2A">
      <w:rPr>
        <w:rFonts w:ascii="Arial" w:hAnsi="Arial"/>
        <w:color w:val="000000"/>
        <w:sz w:val="17"/>
        <w:u w:color="003366"/>
      </w:rPr>
      <w:t>d</w:t>
    </w:r>
    <w:hyperlink r:id="rId2" w:history="1">
      <w:r w:rsidR="00B64F2A" w:rsidRPr="00D77FF2">
        <w:rPr>
          <w:rStyle w:val="Hyperlink"/>
          <w:rFonts w:ascii="Arial" w:hAnsi="Arial"/>
          <w:sz w:val="17"/>
          <w:u w:color="003366"/>
        </w:rPr>
        <w:t>ental@rcseng.ac.uk</w:t>
      </w:r>
    </w:hyperlink>
    <w:r>
      <w:rPr>
        <w:rFonts w:ascii="Arial" w:hAnsi="Arial"/>
        <w:color w:val="000000"/>
        <w:sz w:val="17"/>
        <w:u w:color="003366"/>
      </w:rPr>
      <w:t xml:space="preserve">  Web: </w:t>
    </w:r>
    <w:hyperlink r:id="rId3" w:history="1">
      <w:r>
        <w:rPr>
          <w:rStyle w:val="Footer"/>
          <w:rFonts w:ascii="Arial" w:hAnsi="Arial"/>
          <w:color w:val="000000"/>
          <w:sz w:val="17"/>
          <w:u w:color="003366"/>
        </w:rPr>
        <w:t xml:space="preserve">www.rcseng.ac.uk </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247" w:rsidRDefault="004B2247">
      <w:r>
        <w:separator/>
      </w:r>
    </w:p>
  </w:footnote>
  <w:footnote w:type="continuationSeparator" w:id="0">
    <w:p w:rsidR="004B2247" w:rsidRDefault="004B2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4BE" w:rsidRDefault="00B64F2A">
    <w:pPr>
      <w:pStyle w:val="Header"/>
    </w:pPr>
    <w:r>
      <w:rPr>
        <w:noProof/>
        <w:color w:val="003366"/>
        <w:sz w:val="20"/>
        <w:u w:val="single" w:color="003366"/>
        <w:lang w:eastAsia="en-GB"/>
      </w:rPr>
      <w:drawing>
        <wp:inline distT="0" distB="0" distL="0" distR="0">
          <wp:extent cx="6847205" cy="153670"/>
          <wp:effectExtent l="0" t="0" r="0" b="0"/>
          <wp:docPr id="4" name="Picture 4" descr="PressRelease_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ssRelease_b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7205" cy="1536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295272465"/>
  <w:bookmarkEnd w:id="1"/>
  <w:p w:rsidR="00EE14BE" w:rsidRDefault="00EE14BE">
    <w:pPr>
      <w:pStyle w:val="Header"/>
      <w:tabs>
        <w:tab w:val="clear" w:pos="4320"/>
        <w:tab w:val="clear" w:pos="8640"/>
      </w:tabs>
      <w:ind w:left="-567" w:right="-574"/>
    </w:pPr>
    <w:r>
      <w:rPr>
        <w:color w:val="003366"/>
        <w:sz w:val="17"/>
        <w:u w:val="single" w:color="003366"/>
      </w:rPr>
      <w:object w:dxaOrig="10771" w:dyaOrig="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2.6pt;height:10.35pt">
          <v:imagedata r:id="rId1" o:title="" grayscale="t"/>
        </v:shape>
        <o:OLEObject Type="Embed" ProgID="Word.Picture.8" ShapeID="_x0000_i1026" DrawAspect="Content" ObjectID="_1556458261" r:id="rId2"/>
      </w:obje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4BE" w:rsidRDefault="00EE14BE">
    <w:pPr>
      <w:pStyle w:val="Header"/>
      <w:tabs>
        <w:tab w:val="clear" w:pos="4320"/>
        <w:tab w:val="clear" w:pos="8640"/>
      </w:tabs>
      <w:ind w:left="-567" w:right="-574"/>
    </w:pPr>
  </w:p>
  <w:p w:rsidR="00732355" w:rsidRDefault="00732355">
    <w:pPr>
      <w:pStyle w:val="Header"/>
      <w:tabs>
        <w:tab w:val="clear" w:pos="4320"/>
        <w:tab w:val="clear" w:pos="8640"/>
      </w:tabs>
      <w:ind w:left="-567" w:right="-574"/>
    </w:pPr>
  </w:p>
  <w:p w:rsidR="00732355" w:rsidRDefault="00732355">
    <w:pPr>
      <w:pStyle w:val="Header"/>
      <w:tabs>
        <w:tab w:val="clear" w:pos="4320"/>
        <w:tab w:val="clear" w:pos="8640"/>
      </w:tabs>
      <w:ind w:left="-567" w:right="-574"/>
    </w:pPr>
  </w:p>
  <w:p w:rsidR="00EE14BE" w:rsidRDefault="00B64F2A">
    <w:pPr>
      <w:pStyle w:val="Header"/>
      <w:tabs>
        <w:tab w:val="clear" w:pos="4320"/>
        <w:tab w:val="clear" w:pos="8640"/>
      </w:tabs>
      <w:ind w:left="-567" w:right="-574"/>
    </w:pPr>
    <w:r>
      <w:rPr>
        <w:noProof/>
        <w:lang w:eastAsia="en-GB"/>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945005" cy="1030605"/>
          <wp:effectExtent l="0" t="0" r="0"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1030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74B6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01D07"/>
    <w:multiLevelType w:val="singleLevel"/>
    <w:tmpl w:val="7CEE264A"/>
    <w:lvl w:ilvl="0">
      <w:start w:val="4"/>
      <w:numFmt w:val="decimal"/>
      <w:lvlText w:val=""/>
      <w:lvlJc w:val="left"/>
      <w:pPr>
        <w:tabs>
          <w:tab w:val="num" w:pos="-90"/>
        </w:tabs>
        <w:ind w:left="-90" w:hanging="360"/>
      </w:pPr>
      <w:rPr>
        <w:rFonts w:ascii="Times New Roman" w:hAnsi="Times New Roman" w:hint="default"/>
        <w:sz w:val="26"/>
      </w:rPr>
    </w:lvl>
  </w:abstractNum>
  <w:abstractNum w:abstractNumId="2" w15:restartNumberingAfterBreak="0">
    <w:nsid w:val="11465B74"/>
    <w:multiLevelType w:val="singleLevel"/>
    <w:tmpl w:val="92623E8E"/>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1E282C54"/>
    <w:multiLevelType w:val="hybridMultilevel"/>
    <w:tmpl w:val="234C95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33563E"/>
    <w:multiLevelType w:val="singleLevel"/>
    <w:tmpl w:val="0809000F"/>
    <w:lvl w:ilvl="0">
      <w:start w:val="7"/>
      <w:numFmt w:val="decimal"/>
      <w:lvlText w:val="%1."/>
      <w:lvlJc w:val="left"/>
      <w:pPr>
        <w:tabs>
          <w:tab w:val="num" w:pos="360"/>
        </w:tabs>
        <w:ind w:left="360" w:hanging="360"/>
      </w:pPr>
      <w:rPr>
        <w:rFonts w:hint="default"/>
      </w:rPr>
    </w:lvl>
  </w:abstractNum>
  <w:abstractNum w:abstractNumId="5" w15:restartNumberingAfterBreak="0">
    <w:nsid w:val="2BC447B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F4B0DBB"/>
    <w:multiLevelType w:val="hybridMultilevel"/>
    <w:tmpl w:val="E14A78CE"/>
    <w:lvl w:ilvl="0">
      <w:start w:val="1"/>
      <w:numFmt w:val="decimal"/>
      <w:lvlText w:val="%1."/>
      <w:lvlJc w:val="left"/>
      <w:pPr>
        <w:tabs>
          <w:tab w:val="num" w:pos="790"/>
        </w:tabs>
        <w:ind w:left="790" w:hanging="360"/>
      </w:pPr>
    </w:lvl>
    <w:lvl w:ilvl="1" w:tentative="1">
      <w:start w:val="1"/>
      <w:numFmt w:val="lowerLetter"/>
      <w:lvlText w:val="%2."/>
      <w:lvlJc w:val="left"/>
      <w:pPr>
        <w:tabs>
          <w:tab w:val="num" w:pos="1510"/>
        </w:tabs>
        <w:ind w:left="1510" w:hanging="360"/>
      </w:pPr>
    </w:lvl>
    <w:lvl w:ilvl="2" w:tentative="1">
      <w:start w:val="1"/>
      <w:numFmt w:val="lowerRoman"/>
      <w:lvlText w:val="%3."/>
      <w:lvlJc w:val="right"/>
      <w:pPr>
        <w:tabs>
          <w:tab w:val="num" w:pos="2230"/>
        </w:tabs>
        <w:ind w:left="2230" w:hanging="180"/>
      </w:pPr>
    </w:lvl>
    <w:lvl w:ilvl="3" w:tentative="1">
      <w:start w:val="1"/>
      <w:numFmt w:val="decimal"/>
      <w:lvlText w:val="%4."/>
      <w:lvlJc w:val="left"/>
      <w:pPr>
        <w:tabs>
          <w:tab w:val="num" w:pos="2950"/>
        </w:tabs>
        <w:ind w:left="2950" w:hanging="360"/>
      </w:pPr>
    </w:lvl>
    <w:lvl w:ilvl="4" w:tentative="1">
      <w:start w:val="1"/>
      <w:numFmt w:val="lowerLetter"/>
      <w:lvlText w:val="%5."/>
      <w:lvlJc w:val="left"/>
      <w:pPr>
        <w:tabs>
          <w:tab w:val="num" w:pos="3670"/>
        </w:tabs>
        <w:ind w:left="3670" w:hanging="360"/>
      </w:pPr>
    </w:lvl>
    <w:lvl w:ilvl="5" w:tentative="1">
      <w:start w:val="1"/>
      <w:numFmt w:val="lowerRoman"/>
      <w:lvlText w:val="%6."/>
      <w:lvlJc w:val="right"/>
      <w:pPr>
        <w:tabs>
          <w:tab w:val="num" w:pos="4390"/>
        </w:tabs>
        <w:ind w:left="4390" w:hanging="180"/>
      </w:pPr>
    </w:lvl>
    <w:lvl w:ilvl="6" w:tentative="1">
      <w:start w:val="1"/>
      <w:numFmt w:val="decimal"/>
      <w:lvlText w:val="%7."/>
      <w:lvlJc w:val="left"/>
      <w:pPr>
        <w:tabs>
          <w:tab w:val="num" w:pos="5110"/>
        </w:tabs>
        <w:ind w:left="5110" w:hanging="360"/>
      </w:pPr>
    </w:lvl>
    <w:lvl w:ilvl="7" w:tentative="1">
      <w:start w:val="1"/>
      <w:numFmt w:val="lowerLetter"/>
      <w:lvlText w:val="%8."/>
      <w:lvlJc w:val="left"/>
      <w:pPr>
        <w:tabs>
          <w:tab w:val="num" w:pos="5830"/>
        </w:tabs>
        <w:ind w:left="5830" w:hanging="360"/>
      </w:pPr>
    </w:lvl>
    <w:lvl w:ilvl="8" w:tentative="1">
      <w:start w:val="1"/>
      <w:numFmt w:val="lowerRoman"/>
      <w:lvlText w:val="%9."/>
      <w:lvlJc w:val="right"/>
      <w:pPr>
        <w:tabs>
          <w:tab w:val="num" w:pos="6550"/>
        </w:tabs>
        <w:ind w:left="6550" w:hanging="180"/>
      </w:pPr>
    </w:lvl>
  </w:abstractNum>
  <w:abstractNum w:abstractNumId="7" w15:restartNumberingAfterBreak="0">
    <w:nsid w:val="2FB44BF9"/>
    <w:multiLevelType w:val="singleLevel"/>
    <w:tmpl w:val="B57AA016"/>
    <w:lvl w:ilvl="0">
      <w:start w:val="1"/>
      <w:numFmt w:val="decimal"/>
      <w:lvlText w:val="%1."/>
      <w:lvlJc w:val="left"/>
      <w:pPr>
        <w:tabs>
          <w:tab w:val="num" w:pos="360"/>
        </w:tabs>
        <w:ind w:left="360" w:hanging="360"/>
      </w:pPr>
      <w:rPr>
        <w:rFonts w:hint="default"/>
      </w:rPr>
    </w:lvl>
  </w:abstractNum>
  <w:abstractNum w:abstractNumId="8" w15:restartNumberingAfterBreak="0">
    <w:nsid w:val="2FFE6F15"/>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A470C0"/>
    <w:multiLevelType w:val="hybridMultilevel"/>
    <w:tmpl w:val="79A06FBE"/>
    <w:lvl w:ilvl="0" w:tplc="04090001">
      <w:start w:val="1"/>
      <w:numFmt w:val="bullet"/>
      <w:lvlText w:val=""/>
      <w:lvlJc w:val="left"/>
      <w:pPr>
        <w:tabs>
          <w:tab w:val="num" w:pos="1080"/>
        </w:tabs>
        <w:ind w:left="1080" w:hanging="360"/>
      </w:pPr>
      <w:rPr>
        <w:rFonts w:ascii="Symbol" w:hAnsi="Symbol" w:hint="default"/>
        <w:b w:val="0"/>
        <w:i w:val="0"/>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40B7766F"/>
    <w:multiLevelType w:val="hybridMultilevel"/>
    <w:tmpl w:val="1298CA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14E0C5C"/>
    <w:multiLevelType w:val="hybridMultilevel"/>
    <w:tmpl w:val="E340D4B8"/>
    <w:lvl w:ilvl="0" w:tplc="FFFFFFFF">
      <w:start w:val="1"/>
      <w:numFmt w:val="decimal"/>
      <w:lvlText w:val="%1."/>
      <w:lvlJc w:val="left"/>
      <w:pPr>
        <w:tabs>
          <w:tab w:val="num" w:pos="927"/>
        </w:tabs>
        <w:ind w:left="927" w:hanging="360"/>
      </w:pPr>
      <w:rPr>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93820C4"/>
    <w:multiLevelType w:val="singleLevel"/>
    <w:tmpl w:val="2B4A0ED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DD5331A"/>
    <w:multiLevelType w:val="hybridMultilevel"/>
    <w:tmpl w:val="72000D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EB25248"/>
    <w:multiLevelType w:val="hybridMultilevel"/>
    <w:tmpl w:val="C8FADA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791A7F"/>
    <w:multiLevelType w:val="hybridMultilevel"/>
    <w:tmpl w:val="27508CE8"/>
    <w:lvl w:ilvl="0">
      <w:start w:val="10"/>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0BA1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817870"/>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153AC7"/>
    <w:multiLevelType w:val="hybridMultilevel"/>
    <w:tmpl w:val="56C43418"/>
    <w:lvl w:ilvl="0">
      <w:start w:val="1"/>
      <w:numFmt w:val="bullet"/>
      <w:lvlText w:val=""/>
      <w:lvlJc w:val="left"/>
      <w:pPr>
        <w:tabs>
          <w:tab w:val="num" w:pos="430"/>
        </w:tabs>
        <w:ind w:left="430" w:hanging="360"/>
      </w:pPr>
      <w:rPr>
        <w:rFonts w:ascii="Symbol" w:hAnsi="Symbol" w:hint="default"/>
      </w:rPr>
    </w:lvl>
    <w:lvl w:ilvl="1" w:tentative="1">
      <w:start w:val="1"/>
      <w:numFmt w:val="lowerLetter"/>
      <w:lvlText w:val="%2."/>
      <w:lvlJc w:val="left"/>
      <w:pPr>
        <w:tabs>
          <w:tab w:val="num" w:pos="1150"/>
        </w:tabs>
        <w:ind w:left="1150" w:hanging="360"/>
      </w:pPr>
    </w:lvl>
    <w:lvl w:ilvl="2" w:tentative="1">
      <w:start w:val="1"/>
      <w:numFmt w:val="lowerRoman"/>
      <w:lvlText w:val="%3."/>
      <w:lvlJc w:val="right"/>
      <w:pPr>
        <w:tabs>
          <w:tab w:val="num" w:pos="1870"/>
        </w:tabs>
        <w:ind w:left="1870" w:hanging="180"/>
      </w:pPr>
    </w:lvl>
    <w:lvl w:ilvl="3" w:tentative="1">
      <w:start w:val="1"/>
      <w:numFmt w:val="decimal"/>
      <w:lvlText w:val="%4."/>
      <w:lvlJc w:val="left"/>
      <w:pPr>
        <w:tabs>
          <w:tab w:val="num" w:pos="2590"/>
        </w:tabs>
        <w:ind w:left="2590" w:hanging="360"/>
      </w:pPr>
    </w:lvl>
    <w:lvl w:ilvl="4" w:tentative="1">
      <w:start w:val="1"/>
      <w:numFmt w:val="lowerLetter"/>
      <w:lvlText w:val="%5."/>
      <w:lvlJc w:val="left"/>
      <w:pPr>
        <w:tabs>
          <w:tab w:val="num" w:pos="3310"/>
        </w:tabs>
        <w:ind w:left="3310" w:hanging="360"/>
      </w:pPr>
    </w:lvl>
    <w:lvl w:ilvl="5" w:tentative="1">
      <w:start w:val="1"/>
      <w:numFmt w:val="lowerRoman"/>
      <w:lvlText w:val="%6."/>
      <w:lvlJc w:val="right"/>
      <w:pPr>
        <w:tabs>
          <w:tab w:val="num" w:pos="4030"/>
        </w:tabs>
        <w:ind w:left="4030" w:hanging="180"/>
      </w:pPr>
    </w:lvl>
    <w:lvl w:ilvl="6" w:tentative="1">
      <w:start w:val="1"/>
      <w:numFmt w:val="decimal"/>
      <w:lvlText w:val="%7."/>
      <w:lvlJc w:val="left"/>
      <w:pPr>
        <w:tabs>
          <w:tab w:val="num" w:pos="4750"/>
        </w:tabs>
        <w:ind w:left="4750" w:hanging="360"/>
      </w:pPr>
    </w:lvl>
    <w:lvl w:ilvl="7" w:tentative="1">
      <w:start w:val="1"/>
      <w:numFmt w:val="lowerLetter"/>
      <w:lvlText w:val="%8."/>
      <w:lvlJc w:val="left"/>
      <w:pPr>
        <w:tabs>
          <w:tab w:val="num" w:pos="5470"/>
        </w:tabs>
        <w:ind w:left="5470" w:hanging="360"/>
      </w:pPr>
    </w:lvl>
    <w:lvl w:ilvl="8" w:tentative="1">
      <w:start w:val="1"/>
      <w:numFmt w:val="lowerRoman"/>
      <w:lvlText w:val="%9."/>
      <w:lvlJc w:val="right"/>
      <w:pPr>
        <w:tabs>
          <w:tab w:val="num" w:pos="6190"/>
        </w:tabs>
        <w:ind w:left="6190" w:hanging="180"/>
      </w:pPr>
    </w:lvl>
  </w:abstractNum>
  <w:abstractNum w:abstractNumId="19" w15:restartNumberingAfterBreak="0">
    <w:nsid w:val="77EF621A"/>
    <w:multiLevelType w:val="hybridMultilevel"/>
    <w:tmpl w:val="7FD69A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E71F29"/>
    <w:multiLevelType w:val="hybridMultilevel"/>
    <w:tmpl w:val="63F0565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5"/>
  </w:num>
  <w:num w:numId="3">
    <w:abstractNumId w:val="16"/>
  </w:num>
  <w:num w:numId="4">
    <w:abstractNumId w:val="19"/>
  </w:num>
  <w:num w:numId="5">
    <w:abstractNumId w:val="3"/>
  </w:num>
  <w:num w:numId="6">
    <w:abstractNumId w:val="14"/>
  </w:num>
  <w:num w:numId="7">
    <w:abstractNumId w:val="0"/>
  </w:num>
  <w:num w:numId="8">
    <w:abstractNumId w:val="4"/>
  </w:num>
  <w:num w:numId="9">
    <w:abstractNumId w:val="12"/>
  </w:num>
  <w:num w:numId="10">
    <w:abstractNumId w:val="2"/>
  </w:num>
  <w:num w:numId="11">
    <w:abstractNumId w:val="1"/>
  </w:num>
  <w:num w:numId="12">
    <w:abstractNumId w:val="1"/>
    <w:lvlOverride w:ilvl="0">
      <w:startOverride w:val="4"/>
    </w:lvlOverride>
  </w:num>
  <w:num w:numId="13">
    <w:abstractNumId w:val="6"/>
  </w:num>
  <w:num w:numId="14">
    <w:abstractNumId w:val="18"/>
  </w:num>
  <w:num w:numId="15">
    <w:abstractNumId w:val="11"/>
  </w:num>
  <w:num w:numId="16">
    <w:abstractNumId w:val="15"/>
  </w:num>
  <w:num w:numId="17">
    <w:abstractNumId w:val="17"/>
  </w:num>
  <w:num w:numId="18">
    <w:abstractNumId w:val="20"/>
  </w:num>
  <w:num w:numId="19">
    <w:abstractNumId w:val="8"/>
  </w:num>
  <w:num w:numId="20">
    <w:abstractNumId w:val="9"/>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14"/>
    <w:rsid w:val="00144095"/>
    <w:rsid w:val="001859BB"/>
    <w:rsid w:val="00273C43"/>
    <w:rsid w:val="002E10E2"/>
    <w:rsid w:val="002F1DAC"/>
    <w:rsid w:val="0032011F"/>
    <w:rsid w:val="003B2CB9"/>
    <w:rsid w:val="003F5723"/>
    <w:rsid w:val="00463A66"/>
    <w:rsid w:val="004B2247"/>
    <w:rsid w:val="004B4F51"/>
    <w:rsid w:val="00575D34"/>
    <w:rsid w:val="00672EF1"/>
    <w:rsid w:val="007320C5"/>
    <w:rsid w:val="00732355"/>
    <w:rsid w:val="00767C61"/>
    <w:rsid w:val="00873E39"/>
    <w:rsid w:val="0089048C"/>
    <w:rsid w:val="00895893"/>
    <w:rsid w:val="008C204F"/>
    <w:rsid w:val="00906935"/>
    <w:rsid w:val="009078E9"/>
    <w:rsid w:val="00B176FA"/>
    <w:rsid w:val="00B64F2A"/>
    <w:rsid w:val="00BA0EB3"/>
    <w:rsid w:val="00C20C6A"/>
    <w:rsid w:val="00C51C14"/>
    <w:rsid w:val="00C9391D"/>
    <w:rsid w:val="00CF67C7"/>
    <w:rsid w:val="00D01BE2"/>
    <w:rsid w:val="00E97CDB"/>
    <w:rsid w:val="00EE1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21343"/>
  <w15:chartTrackingRefBased/>
  <w15:docId w15:val="{B198B7C4-AB0F-48A7-B365-4EBBC33F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eastAsia="Times" w:hAnsi="Times"/>
      <w:sz w:val="24"/>
      <w:lang w:eastAsia="en-US"/>
    </w:rPr>
  </w:style>
  <w:style w:type="paragraph" w:styleId="Heading1">
    <w:name w:val="heading 1"/>
    <w:basedOn w:val="Normal"/>
    <w:next w:val="Normal"/>
    <w:autoRedefine/>
    <w:qFormat/>
    <w:pPr>
      <w:keepNext/>
      <w:spacing w:before="240" w:after="120"/>
      <w:outlineLvl w:val="0"/>
    </w:pPr>
    <w:rPr>
      <w:rFonts w:ascii="Arial" w:hAnsi="Arial"/>
      <w:b/>
      <w:kern w:val="32"/>
      <w:sz w:val="28"/>
      <w:szCs w:val="28"/>
    </w:rPr>
  </w:style>
  <w:style w:type="paragraph" w:styleId="Heading2">
    <w:name w:val="heading 2"/>
    <w:basedOn w:val="Normal"/>
    <w:next w:val="Normal"/>
    <w:qFormat/>
    <w:pPr>
      <w:keepNext/>
      <w:spacing w:before="240" w:after="60"/>
      <w:outlineLvl w:val="1"/>
    </w:pPr>
    <w:rPr>
      <w:rFonts w:ascii="Arial" w:hAnsi="Arial"/>
      <w:b/>
      <w:i/>
      <w:sz w:val="28"/>
      <w:szCs w:val="28"/>
    </w:rPr>
  </w:style>
  <w:style w:type="paragraph" w:styleId="Heading3">
    <w:name w:val="heading 3"/>
    <w:basedOn w:val="Normal"/>
    <w:next w:val="Normal"/>
    <w:autoRedefine/>
    <w:qFormat/>
    <w:pPr>
      <w:keepNext/>
      <w:spacing w:before="240" w:after="60"/>
      <w:jc w:val="both"/>
      <w:outlineLvl w:val="2"/>
    </w:pPr>
    <w:rPr>
      <w:rFonts w:ascii="Arial" w:hAnsi="Arial"/>
      <w:b/>
      <w:color w:val="3366CC"/>
      <w:sz w:val="22"/>
      <w:szCs w:val="26"/>
    </w:rPr>
  </w:style>
  <w:style w:type="paragraph" w:styleId="Heading4">
    <w:name w:val="heading 4"/>
    <w:basedOn w:val="Normal"/>
    <w:next w:val="Normal"/>
    <w:qFormat/>
    <w:pPr>
      <w:keepNext/>
      <w:outlineLvl w:val="3"/>
    </w:pPr>
    <w:rPr>
      <w:rFonts w:ascii="Arial MT Bl" w:hAnsi="Arial MT Bl"/>
      <w:color w:val="003366"/>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C6D5EC"/>
    </w:pPr>
    <w:rPr>
      <w:rFonts w:ascii="Lucida Grande" w:hAnsi="Lucida Grande"/>
    </w:rPr>
  </w:style>
  <w:style w:type="paragraph" w:styleId="BodyText">
    <w:name w:val="Body Text"/>
    <w:basedOn w:val="Normal"/>
    <w:autoRedefine/>
    <w:pPr>
      <w:tabs>
        <w:tab w:val="left" w:pos="426"/>
      </w:tabs>
      <w:jc w:val="both"/>
    </w:pPr>
    <w:rPr>
      <w:rFonts w:ascii="Arial" w:eastAsia="Times New Roman" w:hAnsi="Arial"/>
      <w:snapToGrid w:val="0"/>
      <w:color w:val="000000"/>
      <w:sz w:val="22"/>
    </w:rPr>
  </w:style>
  <w:style w:type="paragraph" w:styleId="BodyTextIndent">
    <w:name w:val="Body Text Indent"/>
    <w:basedOn w:val="Normal"/>
    <w:autoRedefine/>
    <w:pPr>
      <w:spacing w:after="300" w:line="300" w:lineRule="exact"/>
      <w:ind w:right="-19"/>
    </w:pPr>
    <w:rPr>
      <w:rFonts w:ascii="Arial" w:hAnsi="Arial"/>
      <w:i/>
      <w:color w:val="666699"/>
    </w:rPr>
  </w:style>
  <w:style w:type="paragraph" w:styleId="ListBullet">
    <w:name w:val="List Bullet"/>
    <w:basedOn w:val="Normal"/>
    <w:autoRedefine/>
    <w:pPr>
      <w:numPr>
        <w:numId w:val="7"/>
      </w:numPr>
    </w:pPr>
  </w:style>
  <w:style w:type="paragraph" w:styleId="BodyText3">
    <w:name w:val="Body Text 3"/>
    <w:basedOn w:val="Normal"/>
    <w:pPr>
      <w:spacing w:after="120"/>
    </w:pPr>
    <w:rPr>
      <w:rFonts w:ascii="Arial" w:eastAsia="Times New Roman" w:hAnsi="Arial"/>
      <w:sz w:val="16"/>
      <w:lang w:val="en-US"/>
    </w:rPr>
  </w:style>
  <w:style w:type="paragraph" w:styleId="FootnoteText">
    <w:name w:val="footnote text"/>
    <w:basedOn w:val="Normal"/>
    <w:semiHidden/>
    <w:rPr>
      <w:rFonts w:ascii="Arial" w:eastAsia="Times New Roman" w:hAnsi="Arial"/>
      <w:sz w:val="20"/>
      <w:lang w:val="en-US"/>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D01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seng.ac.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ental@rcseng.ac.uk" TargetMode="External"/><Relationship Id="rId4" Type="http://schemas.openxmlformats.org/officeDocument/2006/relationships/settings" Target="settings.xml"/><Relationship Id="rId9" Type="http://schemas.openxmlformats.org/officeDocument/2006/relationships/hyperlink" Target="http://www.ecctis.co.uk/naric/Individual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ental@rcseng.ac.uk" TargetMode="External"/><Relationship Id="rId2" Type="http://schemas.openxmlformats.org/officeDocument/2006/relationships/oleObject" Target="embeddings/oleObject2.bin"/><Relationship Id="rId1" Type="http://schemas.openxmlformats.org/officeDocument/2006/relationships/image" Target="media/image3.wmf"/><Relationship Id="rId4" Type="http://schemas.openxmlformats.org/officeDocument/2006/relationships/hyperlink" Target="http://www.gdc-uk.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gdc-uk.org" TargetMode="External"/><Relationship Id="rId2" Type="http://schemas.openxmlformats.org/officeDocument/2006/relationships/hyperlink" Target="mailto:ental@rcseng.ac.uk" TargetMode="External"/><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FF8DF-EFF3-4BAF-8F1C-E0B7ED8C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LDS Application Form Guidance</vt:lpstr>
    </vt:vector>
  </TitlesOfParts>
  <Company/>
  <LinksUpToDate>false</LinksUpToDate>
  <CharactersWithSpaces>5082</CharactersWithSpaces>
  <SharedDoc>false</SharedDoc>
  <HLinks>
    <vt:vector size="36" baseType="variant">
      <vt:variant>
        <vt:i4>5439509</vt:i4>
      </vt:variant>
      <vt:variant>
        <vt:i4>3</vt:i4>
      </vt:variant>
      <vt:variant>
        <vt:i4>0</vt:i4>
      </vt:variant>
      <vt:variant>
        <vt:i4>5</vt:i4>
      </vt:variant>
      <vt:variant>
        <vt:lpwstr>http://www.rcseng.ac.uk/</vt:lpwstr>
      </vt:variant>
      <vt:variant>
        <vt:lpwstr/>
      </vt:variant>
      <vt:variant>
        <vt:i4>2687052</vt:i4>
      </vt:variant>
      <vt:variant>
        <vt:i4>0</vt:i4>
      </vt:variant>
      <vt:variant>
        <vt:i4>0</vt:i4>
      </vt:variant>
      <vt:variant>
        <vt:i4>5</vt:i4>
      </vt:variant>
      <vt:variant>
        <vt:lpwstr>mailto:dentalexams@rcseng.ac.uk</vt:lpwstr>
      </vt:variant>
      <vt:variant>
        <vt:lpwstr/>
      </vt:variant>
      <vt:variant>
        <vt:i4>2687098</vt:i4>
      </vt:variant>
      <vt:variant>
        <vt:i4>15</vt:i4>
      </vt:variant>
      <vt:variant>
        <vt:i4>0</vt:i4>
      </vt:variant>
      <vt:variant>
        <vt:i4>5</vt:i4>
      </vt:variant>
      <vt:variant>
        <vt:lpwstr>http://www.gdc-uk.org/</vt:lpwstr>
      </vt:variant>
      <vt:variant>
        <vt:lpwstr/>
      </vt:variant>
      <vt:variant>
        <vt:i4>4325425</vt:i4>
      </vt:variant>
      <vt:variant>
        <vt:i4>12</vt:i4>
      </vt:variant>
      <vt:variant>
        <vt:i4>0</vt:i4>
      </vt:variant>
      <vt:variant>
        <vt:i4>5</vt:i4>
      </vt:variant>
      <vt:variant>
        <vt:lpwstr>mailto:exams@rcseng.ac.uk</vt:lpwstr>
      </vt:variant>
      <vt:variant>
        <vt:lpwstr/>
      </vt:variant>
      <vt:variant>
        <vt:i4>2687098</vt:i4>
      </vt:variant>
      <vt:variant>
        <vt:i4>9</vt:i4>
      </vt:variant>
      <vt:variant>
        <vt:i4>0</vt:i4>
      </vt:variant>
      <vt:variant>
        <vt:i4>5</vt:i4>
      </vt:variant>
      <vt:variant>
        <vt:lpwstr>http://www.gdc-uk.org/</vt:lpwstr>
      </vt:variant>
      <vt:variant>
        <vt:lpwstr/>
      </vt:variant>
      <vt:variant>
        <vt:i4>4325425</vt:i4>
      </vt:variant>
      <vt:variant>
        <vt:i4>6</vt:i4>
      </vt:variant>
      <vt:variant>
        <vt:i4>0</vt:i4>
      </vt:variant>
      <vt:variant>
        <vt:i4>5</vt:i4>
      </vt:variant>
      <vt:variant>
        <vt:lpwstr>mailto:exams@rcseng.ac.uk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 Application Form Guidance</dc:title>
  <dc:subject/>
  <dc:creator>jvames</dc:creator>
  <cp:keywords/>
  <cp:lastModifiedBy>Quartey, Elizabeth</cp:lastModifiedBy>
  <cp:revision>3</cp:revision>
  <cp:lastPrinted>2017-05-16T11:20:00Z</cp:lastPrinted>
  <dcterms:created xsi:type="dcterms:W3CDTF">2017-05-16T15:42:00Z</dcterms:created>
  <dcterms:modified xsi:type="dcterms:W3CDTF">2017-05-16T15:43:00Z</dcterms:modified>
</cp:coreProperties>
</file>