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C2" w:rsidRDefault="00E879C2" w:rsidP="00E879C2">
      <w:pPr>
        <w:jc w:val="center"/>
        <w:rPr>
          <w:rFonts w:ascii="Arial" w:hAnsi="Arial" w:cs="Arial"/>
          <w:b/>
          <w:sz w:val="32"/>
          <w:szCs w:val="32"/>
        </w:rPr>
      </w:pPr>
      <w:r>
        <w:rPr>
          <w:rFonts w:ascii="Arial" w:hAnsi="Arial" w:cs="Arial"/>
          <w:b/>
          <w:sz w:val="32"/>
          <w:szCs w:val="32"/>
        </w:rPr>
        <w:t>Specialty Advisory Committee</w:t>
      </w:r>
    </w:p>
    <w:p w:rsidR="00E879C2" w:rsidRDefault="00E879C2" w:rsidP="00E879C2">
      <w:pPr>
        <w:jc w:val="center"/>
        <w:rPr>
          <w:rFonts w:ascii="Arial" w:hAnsi="Arial" w:cs="Arial"/>
          <w:b/>
          <w:sz w:val="32"/>
          <w:szCs w:val="32"/>
        </w:rPr>
      </w:pPr>
    </w:p>
    <w:p w:rsidR="00E879C2" w:rsidRPr="00A76E1E" w:rsidRDefault="00E81015" w:rsidP="00E879C2">
      <w:pPr>
        <w:jc w:val="center"/>
        <w:rPr>
          <w:rFonts w:ascii="Arial" w:hAnsi="Arial" w:cs="Arial"/>
          <w:b/>
          <w:sz w:val="32"/>
          <w:szCs w:val="32"/>
        </w:rPr>
      </w:pPr>
      <w:r>
        <w:rPr>
          <w:rFonts w:ascii="Arial" w:hAnsi="Arial" w:cs="Arial"/>
          <w:b/>
          <w:sz w:val="32"/>
          <w:szCs w:val="32"/>
        </w:rPr>
        <w:t xml:space="preserve">Updated </w:t>
      </w:r>
      <w:r w:rsidR="00251CDE">
        <w:rPr>
          <w:rFonts w:ascii="Arial" w:hAnsi="Arial" w:cs="Arial"/>
          <w:b/>
          <w:sz w:val="32"/>
          <w:szCs w:val="32"/>
        </w:rPr>
        <w:t xml:space="preserve">Interim </w:t>
      </w:r>
      <w:r w:rsidR="00E879C2" w:rsidRPr="00A76E1E">
        <w:rPr>
          <w:rFonts w:ascii="Arial" w:hAnsi="Arial" w:cs="Arial"/>
          <w:b/>
          <w:sz w:val="32"/>
          <w:szCs w:val="32"/>
        </w:rPr>
        <w:t>Terms of Reference and Standing Orders</w:t>
      </w:r>
    </w:p>
    <w:p w:rsidR="00E879C2" w:rsidRDefault="00E879C2" w:rsidP="00E879C2">
      <w:pPr>
        <w:rPr>
          <w:rFonts w:ascii="Arial" w:hAnsi="Arial" w:cs="Arial"/>
        </w:rPr>
      </w:pPr>
    </w:p>
    <w:p w:rsidR="000170D0" w:rsidRPr="00A76E1E" w:rsidRDefault="000170D0" w:rsidP="00E879C2">
      <w:pPr>
        <w:rPr>
          <w:rFonts w:ascii="Arial" w:hAnsi="Arial" w:cs="Arial"/>
        </w:rPr>
      </w:pPr>
    </w:p>
    <w:p w:rsidR="00E879C2" w:rsidRPr="00A76E1E" w:rsidRDefault="00E879C2" w:rsidP="00E879C2">
      <w:pPr>
        <w:rPr>
          <w:rFonts w:ascii="Arial" w:hAnsi="Arial" w:cs="Arial"/>
          <w:b/>
          <w:u w:val="single"/>
        </w:rPr>
      </w:pPr>
      <w:r w:rsidRPr="00A76E1E">
        <w:rPr>
          <w:rFonts w:ascii="Arial" w:hAnsi="Arial" w:cs="Arial"/>
          <w:b/>
          <w:u w:val="single"/>
        </w:rPr>
        <w:t>Terms of Reference</w:t>
      </w:r>
    </w:p>
    <w:p w:rsidR="00E879C2" w:rsidRDefault="00E879C2" w:rsidP="00E879C2">
      <w:pPr>
        <w:rPr>
          <w:rFonts w:ascii="Arial" w:hAnsi="Arial" w:cs="Arial"/>
        </w:rPr>
      </w:pPr>
    </w:p>
    <w:p w:rsidR="00E879C2" w:rsidRDefault="00E879C2" w:rsidP="000D19AE">
      <w:pPr>
        <w:rPr>
          <w:rFonts w:ascii="Arial" w:hAnsi="Arial" w:cs="Arial"/>
        </w:rPr>
      </w:pPr>
      <w:r>
        <w:rPr>
          <w:rFonts w:ascii="Arial" w:hAnsi="Arial" w:cs="Arial"/>
        </w:rPr>
        <w:t xml:space="preserve">SACs will report to the </w:t>
      </w:r>
      <w:r w:rsidR="00955C12">
        <w:rPr>
          <w:rFonts w:ascii="Arial" w:hAnsi="Arial" w:cs="Arial"/>
        </w:rPr>
        <w:t xml:space="preserve">Joint </w:t>
      </w:r>
      <w:r w:rsidR="000D19AE">
        <w:rPr>
          <w:rFonts w:ascii="Arial" w:hAnsi="Arial" w:cs="Arial"/>
        </w:rPr>
        <w:t xml:space="preserve">Committee for Postgraduate Training in Dentistry (JCPTD) </w:t>
      </w:r>
      <w:r>
        <w:rPr>
          <w:rFonts w:ascii="Arial" w:hAnsi="Arial" w:cs="Arial"/>
        </w:rPr>
        <w:t xml:space="preserve">via the Advisory Board for Specialist Training in Dentistry </w:t>
      </w:r>
      <w:r w:rsidR="0074667E">
        <w:rPr>
          <w:rFonts w:ascii="Arial" w:hAnsi="Arial" w:cs="Arial"/>
        </w:rPr>
        <w:t xml:space="preserve">(ABSTD) </w:t>
      </w:r>
      <w:r>
        <w:rPr>
          <w:rFonts w:ascii="Arial" w:hAnsi="Arial" w:cs="Arial"/>
        </w:rPr>
        <w:t xml:space="preserve">and will: </w:t>
      </w:r>
      <w:r>
        <w:rPr>
          <w:rFonts w:ascii="Arial" w:hAnsi="Arial" w:cs="Arial"/>
        </w:rPr>
        <w:br/>
      </w:r>
    </w:p>
    <w:p w:rsidR="00963868" w:rsidRDefault="00AF242E" w:rsidP="000D19AE">
      <w:pPr>
        <w:numPr>
          <w:ilvl w:val="0"/>
          <w:numId w:val="1"/>
        </w:numPr>
        <w:ind w:hanging="720"/>
        <w:rPr>
          <w:rFonts w:ascii="Arial" w:hAnsi="Arial" w:cs="Arial"/>
        </w:rPr>
      </w:pPr>
      <w:r>
        <w:rPr>
          <w:rFonts w:ascii="Arial" w:hAnsi="Arial" w:cs="Arial"/>
        </w:rPr>
        <w:t>D</w:t>
      </w:r>
      <w:r w:rsidR="00963868">
        <w:rPr>
          <w:rFonts w:ascii="Arial" w:hAnsi="Arial" w:cs="Arial"/>
        </w:rPr>
        <w:t>evelop curricula</w:t>
      </w:r>
      <w:r w:rsidR="00963FA6">
        <w:rPr>
          <w:rFonts w:ascii="Arial" w:hAnsi="Arial" w:cs="Arial"/>
        </w:rPr>
        <w:t xml:space="preserve"> </w:t>
      </w:r>
      <w:r w:rsidR="00963868">
        <w:rPr>
          <w:rFonts w:ascii="Arial" w:hAnsi="Arial" w:cs="Arial"/>
        </w:rPr>
        <w:t xml:space="preserve">for dental specialty training in collaboration with the General Dental Council for </w:t>
      </w:r>
      <w:r w:rsidR="000D19AE">
        <w:rPr>
          <w:rFonts w:ascii="Arial" w:hAnsi="Arial" w:cs="Arial"/>
        </w:rPr>
        <w:t xml:space="preserve">JCPTD </w:t>
      </w:r>
      <w:r w:rsidR="00963868">
        <w:rPr>
          <w:rFonts w:ascii="Arial" w:hAnsi="Arial" w:cs="Arial"/>
        </w:rPr>
        <w:t>recommendation to the GDC</w:t>
      </w:r>
      <w:r w:rsidR="00960FCC">
        <w:rPr>
          <w:rFonts w:ascii="Arial" w:hAnsi="Arial" w:cs="Arial"/>
        </w:rPr>
        <w:t>.</w:t>
      </w:r>
    </w:p>
    <w:p w:rsidR="00963FA6" w:rsidRDefault="00963FA6" w:rsidP="00472864">
      <w:pPr>
        <w:rPr>
          <w:rFonts w:ascii="Arial" w:hAnsi="Arial" w:cs="Arial"/>
        </w:rPr>
      </w:pPr>
    </w:p>
    <w:p w:rsidR="00963FA6" w:rsidRDefault="00AF242E" w:rsidP="00E879C2">
      <w:pPr>
        <w:numPr>
          <w:ilvl w:val="0"/>
          <w:numId w:val="1"/>
        </w:numPr>
        <w:ind w:hanging="720"/>
        <w:rPr>
          <w:rFonts w:ascii="Arial" w:hAnsi="Arial" w:cs="Arial"/>
        </w:rPr>
      </w:pPr>
      <w:r>
        <w:rPr>
          <w:rFonts w:ascii="Arial" w:hAnsi="Arial" w:cs="Arial"/>
        </w:rPr>
        <w:t>R</w:t>
      </w:r>
      <w:r w:rsidR="00963FA6">
        <w:rPr>
          <w:rFonts w:ascii="Arial" w:hAnsi="Arial" w:cs="Arial"/>
        </w:rPr>
        <w:t>ecommend assessments associated with specialty curricula</w:t>
      </w:r>
      <w:r w:rsidR="00960FCC">
        <w:rPr>
          <w:rFonts w:ascii="Arial" w:hAnsi="Arial" w:cs="Arial"/>
        </w:rPr>
        <w:t>.</w:t>
      </w:r>
    </w:p>
    <w:p w:rsidR="00963868" w:rsidRDefault="00963868" w:rsidP="00472864">
      <w:pPr>
        <w:rPr>
          <w:rFonts w:ascii="Arial" w:hAnsi="Arial" w:cs="Arial"/>
        </w:rPr>
      </w:pPr>
    </w:p>
    <w:p w:rsidR="00E879C2" w:rsidRDefault="00AF242E" w:rsidP="00E879C2">
      <w:pPr>
        <w:numPr>
          <w:ilvl w:val="0"/>
          <w:numId w:val="1"/>
        </w:numPr>
        <w:ind w:hanging="720"/>
        <w:rPr>
          <w:rFonts w:ascii="Arial" w:hAnsi="Arial" w:cs="Arial"/>
        </w:rPr>
      </w:pPr>
      <w:r>
        <w:rPr>
          <w:rFonts w:ascii="Arial" w:hAnsi="Arial" w:cs="Arial"/>
        </w:rPr>
        <w:t>Maintain</w:t>
      </w:r>
      <w:r w:rsidR="00E879C2" w:rsidRPr="00023124">
        <w:rPr>
          <w:rFonts w:ascii="Arial" w:hAnsi="Arial" w:cs="Arial"/>
        </w:rPr>
        <w:t xml:space="preserve"> a national register of specialty trainees, including self-financed and sponsored trainees.  The register will include </w:t>
      </w:r>
      <w:smartTag w:uri="urn:schemas-microsoft-com:office:smarttags" w:element="PersonName">
        <w:r w:rsidR="00E879C2" w:rsidRPr="00023124">
          <w:rPr>
            <w:rFonts w:ascii="Arial" w:hAnsi="Arial" w:cs="Arial"/>
          </w:rPr>
          <w:t>info</w:t>
        </w:r>
      </w:smartTag>
      <w:r w:rsidR="00E879C2" w:rsidRPr="00023124">
        <w:rPr>
          <w:rFonts w:ascii="Arial" w:hAnsi="Arial" w:cs="Arial"/>
        </w:rPr>
        <w:t>rmation on the trainees start and anticipated completion dates and progress through specialty training</w:t>
      </w:r>
      <w:r w:rsidR="00E879C2">
        <w:rPr>
          <w:rFonts w:ascii="Arial" w:hAnsi="Arial" w:cs="Arial"/>
        </w:rPr>
        <w:t>.</w:t>
      </w:r>
      <w:r w:rsidR="00E879C2">
        <w:rPr>
          <w:rFonts w:ascii="Arial" w:hAnsi="Arial" w:cs="Arial"/>
        </w:rPr>
        <w:br/>
      </w:r>
    </w:p>
    <w:p w:rsidR="00E879C2" w:rsidRDefault="00AF242E" w:rsidP="00E879C2">
      <w:pPr>
        <w:numPr>
          <w:ilvl w:val="0"/>
          <w:numId w:val="1"/>
        </w:numPr>
        <w:ind w:hanging="720"/>
        <w:rPr>
          <w:rFonts w:ascii="Arial" w:hAnsi="Arial" w:cs="Arial"/>
        </w:rPr>
      </w:pPr>
      <w:r>
        <w:rPr>
          <w:rFonts w:ascii="Arial" w:hAnsi="Arial" w:cs="Arial"/>
        </w:rPr>
        <w:t>C</w:t>
      </w:r>
      <w:r w:rsidR="00E879C2">
        <w:rPr>
          <w:rFonts w:ascii="Arial" w:hAnsi="Arial" w:cs="Arial"/>
        </w:rPr>
        <w:t>ollate and analyse</w:t>
      </w:r>
      <w:r w:rsidR="00E879C2" w:rsidRPr="00023124">
        <w:rPr>
          <w:rFonts w:ascii="Arial" w:hAnsi="Arial" w:cs="Arial"/>
        </w:rPr>
        <w:t xml:space="preserve"> information from an annual survey of trainees.  </w:t>
      </w:r>
      <w:r w:rsidR="00E879C2">
        <w:rPr>
          <w:rFonts w:ascii="Arial" w:hAnsi="Arial" w:cs="Arial"/>
        </w:rPr>
        <w:br/>
      </w:r>
    </w:p>
    <w:p w:rsidR="00E879C2" w:rsidRDefault="00AF242E" w:rsidP="00E879C2">
      <w:pPr>
        <w:numPr>
          <w:ilvl w:val="0"/>
          <w:numId w:val="1"/>
        </w:numPr>
        <w:ind w:hanging="720"/>
        <w:rPr>
          <w:rFonts w:ascii="Arial" w:hAnsi="Arial" w:cs="Arial"/>
        </w:rPr>
      </w:pPr>
      <w:r>
        <w:rPr>
          <w:rFonts w:ascii="Arial" w:hAnsi="Arial" w:cs="Arial"/>
        </w:rPr>
        <w:t>B</w:t>
      </w:r>
      <w:r w:rsidR="00E879C2" w:rsidRPr="00023124">
        <w:rPr>
          <w:rFonts w:ascii="Arial" w:hAnsi="Arial" w:cs="Arial"/>
        </w:rPr>
        <w:t xml:space="preserve">e available to the GDC and other parties </w:t>
      </w:r>
      <w:r w:rsidR="00E879C2">
        <w:rPr>
          <w:rFonts w:ascii="Arial" w:hAnsi="Arial" w:cs="Arial"/>
        </w:rPr>
        <w:t>relevant</w:t>
      </w:r>
      <w:r w:rsidR="00960FCC">
        <w:rPr>
          <w:rFonts w:ascii="Arial" w:hAnsi="Arial" w:cs="Arial"/>
        </w:rPr>
        <w:t xml:space="preserve"> to</w:t>
      </w:r>
      <w:r w:rsidR="00E879C2">
        <w:rPr>
          <w:rFonts w:ascii="Arial" w:hAnsi="Arial" w:cs="Arial"/>
        </w:rPr>
        <w:t xml:space="preserve"> </w:t>
      </w:r>
      <w:r w:rsidR="00E879C2" w:rsidRPr="00023124">
        <w:rPr>
          <w:rFonts w:ascii="Arial" w:hAnsi="Arial" w:cs="Arial"/>
        </w:rPr>
        <w:t>Memorand</w:t>
      </w:r>
      <w:r w:rsidR="00E879C2">
        <w:rPr>
          <w:rFonts w:ascii="Arial" w:hAnsi="Arial" w:cs="Arial"/>
        </w:rPr>
        <w:t>a</w:t>
      </w:r>
      <w:r w:rsidR="00E879C2" w:rsidRPr="00023124">
        <w:rPr>
          <w:rFonts w:ascii="Arial" w:hAnsi="Arial" w:cs="Arial"/>
        </w:rPr>
        <w:t xml:space="preserve"> of Understanding to a</w:t>
      </w:r>
      <w:r w:rsidR="009C653B">
        <w:rPr>
          <w:rFonts w:ascii="Arial" w:hAnsi="Arial" w:cs="Arial"/>
        </w:rPr>
        <w:t>dvise on principles of special</w:t>
      </w:r>
      <w:r w:rsidR="00E879C2" w:rsidRPr="00023124">
        <w:rPr>
          <w:rFonts w:ascii="Arial" w:hAnsi="Arial" w:cs="Arial"/>
        </w:rPr>
        <w:t>t</w:t>
      </w:r>
      <w:r w:rsidR="009C653B">
        <w:rPr>
          <w:rFonts w:ascii="Arial" w:hAnsi="Arial" w:cs="Arial"/>
        </w:rPr>
        <w:t>y</w:t>
      </w:r>
      <w:r w:rsidR="00E879C2" w:rsidRPr="00023124">
        <w:rPr>
          <w:rFonts w:ascii="Arial" w:hAnsi="Arial" w:cs="Arial"/>
        </w:rPr>
        <w:t xml:space="preserve"> training</w:t>
      </w:r>
      <w:r w:rsidR="00960FCC">
        <w:rPr>
          <w:rFonts w:ascii="Arial" w:hAnsi="Arial" w:cs="Arial"/>
        </w:rPr>
        <w:t>.</w:t>
      </w:r>
      <w:r w:rsidR="00E879C2">
        <w:rPr>
          <w:rFonts w:ascii="Arial" w:hAnsi="Arial" w:cs="Arial"/>
        </w:rPr>
        <w:br/>
      </w:r>
    </w:p>
    <w:p w:rsidR="00E879C2" w:rsidRDefault="00AF242E" w:rsidP="00E879C2">
      <w:pPr>
        <w:numPr>
          <w:ilvl w:val="0"/>
          <w:numId w:val="1"/>
        </w:numPr>
        <w:ind w:hanging="720"/>
        <w:rPr>
          <w:rFonts w:ascii="Arial" w:hAnsi="Arial" w:cs="Arial"/>
        </w:rPr>
      </w:pPr>
      <w:r>
        <w:rPr>
          <w:rFonts w:ascii="Arial" w:hAnsi="Arial" w:cs="Arial"/>
        </w:rPr>
        <w:t>A</w:t>
      </w:r>
      <w:r w:rsidR="00E879C2" w:rsidRPr="00023124">
        <w:rPr>
          <w:rFonts w:ascii="Arial" w:hAnsi="Arial" w:cs="Arial"/>
        </w:rPr>
        <w:t xml:space="preserve">lert the </w:t>
      </w:r>
      <w:smartTag w:uri="urn:schemas-microsoft-com:office:smarttags" w:element="stockticker">
        <w:r w:rsidR="00E879C2" w:rsidRPr="00023124">
          <w:rPr>
            <w:rFonts w:ascii="Arial" w:hAnsi="Arial" w:cs="Arial"/>
          </w:rPr>
          <w:t>GDC</w:t>
        </w:r>
      </w:smartTag>
      <w:r w:rsidR="00E879C2" w:rsidRPr="00023124">
        <w:rPr>
          <w:rFonts w:ascii="Arial" w:hAnsi="Arial" w:cs="Arial"/>
        </w:rPr>
        <w:t xml:space="preserve"> and other </w:t>
      </w:r>
      <w:r w:rsidR="009C653B">
        <w:rPr>
          <w:rFonts w:ascii="Arial" w:hAnsi="Arial" w:cs="Arial"/>
        </w:rPr>
        <w:t>stakeholders in specialty</w:t>
      </w:r>
      <w:r w:rsidR="00E879C2">
        <w:rPr>
          <w:rFonts w:ascii="Arial" w:hAnsi="Arial" w:cs="Arial"/>
        </w:rPr>
        <w:t xml:space="preserve"> training in dentistry </w:t>
      </w:r>
      <w:r w:rsidR="00E879C2" w:rsidRPr="00023124">
        <w:rPr>
          <w:rFonts w:ascii="Arial" w:hAnsi="Arial" w:cs="Arial"/>
        </w:rPr>
        <w:t>to trends and important changes in the practice of the respective dental specialties</w:t>
      </w:r>
      <w:r w:rsidR="00960FCC">
        <w:rPr>
          <w:rFonts w:ascii="Arial" w:hAnsi="Arial" w:cs="Arial"/>
        </w:rPr>
        <w:t>.</w:t>
      </w:r>
      <w:r w:rsidR="00E879C2">
        <w:rPr>
          <w:rFonts w:ascii="Arial" w:hAnsi="Arial" w:cs="Arial"/>
        </w:rPr>
        <w:br/>
      </w:r>
    </w:p>
    <w:p w:rsidR="00E879C2" w:rsidRDefault="00AF242E" w:rsidP="00E879C2">
      <w:pPr>
        <w:numPr>
          <w:ilvl w:val="0"/>
          <w:numId w:val="1"/>
        </w:numPr>
        <w:ind w:hanging="720"/>
        <w:rPr>
          <w:rFonts w:ascii="Arial" w:hAnsi="Arial" w:cs="Arial"/>
        </w:rPr>
      </w:pPr>
      <w:proofErr w:type="gramStart"/>
      <w:r>
        <w:rPr>
          <w:rFonts w:ascii="Arial" w:hAnsi="Arial" w:cs="Arial"/>
        </w:rPr>
        <w:t>A</w:t>
      </w:r>
      <w:r w:rsidR="00E879C2">
        <w:rPr>
          <w:rFonts w:ascii="Arial" w:hAnsi="Arial" w:cs="Arial"/>
        </w:rPr>
        <w:t>dvise</w:t>
      </w:r>
      <w:proofErr w:type="gramEnd"/>
      <w:r w:rsidR="00E879C2" w:rsidRPr="00023124">
        <w:rPr>
          <w:rFonts w:ascii="Arial" w:hAnsi="Arial" w:cs="Arial"/>
        </w:rPr>
        <w:t xml:space="preserve"> the </w:t>
      </w:r>
      <w:smartTag w:uri="urn:schemas-microsoft-com:office:smarttags" w:element="stockticker">
        <w:r w:rsidR="00E879C2" w:rsidRPr="00023124">
          <w:rPr>
            <w:rFonts w:ascii="Arial" w:hAnsi="Arial" w:cs="Arial"/>
          </w:rPr>
          <w:t>GDC</w:t>
        </w:r>
      </w:smartTag>
      <w:r w:rsidR="00E879C2" w:rsidRPr="00023124">
        <w:rPr>
          <w:rFonts w:ascii="Arial" w:hAnsi="Arial" w:cs="Arial"/>
        </w:rPr>
        <w:t xml:space="preserve"> on applications for</w:t>
      </w:r>
      <w:r w:rsidR="005E1D31">
        <w:rPr>
          <w:rFonts w:ascii="Arial" w:hAnsi="Arial" w:cs="Arial"/>
        </w:rPr>
        <w:t xml:space="preserve"> mediated entry onto </w:t>
      </w:r>
      <w:r w:rsidR="00E879C2" w:rsidRPr="00023124">
        <w:rPr>
          <w:rFonts w:ascii="Arial" w:hAnsi="Arial" w:cs="Arial"/>
        </w:rPr>
        <w:t>specialist list</w:t>
      </w:r>
      <w:r w:rsidR="005E1D31">
        <w:rPr>
          <w:rFonts w:ascii="Arial" w:hAnsi="Arial" w:cs="Arial"/>
        </w:rPr>
        <w:t>s</w:t>
      </w:r>
      <w:r w:rsidR="00E879C2" w:rsidRPr="00023124">
        <w:rPr>
          <w:rFonts w:ascii="Arial" w:hAnsi="Arial" w:cs="Arial"/>
        </w:rPr>
        <w:t xml:space="preserve"> based on claimed equivalence in accordance with the </w:t>
      </w:r>
      <w:smartTag w:uri="urn:schemas-microsoft-com:office:smarttags" w:element="stockticker">
        <w:r w:rsidR="00E879C2" w:rsidRPr="00023124">
          <w:rPr>
            <w:rFonts w:ascii="Arial" w:hAnsi="Arial" w:cs="Arial"/>
          </w:rPr>
          <w:t>GDC</w:t>
        </w:r>
      </w:smartTag>
      <w:r w:rsidR="00E879C2" w:rsidRPr="00023124">
        <w:rPr>
          <w:rFonts w:ascii="Arial" w:hAnsi="Arial" w:cs="Arial"/>
        </w:rPr>
        <w:t xml:space="preserve"> guidelines</w:t>
      </w:r>
      <w:r w:rsidR="00960FCC">
        <w:rPr>
          <w:rFonts w:ascii="Arial" w:hAnsi="Arial" w:cs="Arial"/>
        </w:rPr>
        <w:t>.</w:t>
      </w:r>
      <w:r w:rsidR="00E879C2">
        <w:rPr>
          <w:rFonts w:ascii="Arial" w:hAnsi="Arial" w:cs="Arial"/>
        </w:rPr>
        <w:br/>
      </w:r>
    </w:p>
    <w:p w:rsidR="00E879C2" w:rsidRDefault="00AF242E" w:rsidP="00E879C2">
      <w:pPr>
        <w:numPr>
          <w:ilvl w:val="0"/>
          <w:numId w:val="1"/>
        </w:numPr>
        <w:ind w:hanging="720"/>
        <w:rPr>
          <w:rFonts w:ascii="Arial" w:hAnsi="Arial" w:cs="Arial"/>
        </w:rPr>
      </w:pPr>
      <w:r>
        <w:rPr>
          <w:rFonts w:ascii="Arial" w:hAnsi="Arial" w:cs="Arial"/>
        </w:rPr>
        <w:t>B</w:t>
      </w:r>
      <w:r w:rsidR="00E879C2" w:rsidRPr="00023124">
        <w:rPr>
          <w:rFonts w:ascii="Arial" w:hAnsi="Arial" w:cs="Arial"/>
        </w:rPr>
        <w:t xml:space="preserve">e available to the </w:t>
      </w:r>
      <w:smartTag w:uri="urn:schemas-microsoft-com:office:smarttags" w:element="stockticker">
        <w:r w:rsidR="00E879C2" w:rsidRPr="00023124">
          <w:rPr>
            <w:rFonts w:ascii="Arial" w:hAnsi="Arial" w:cs="Arial"/>
          </w:rPr>
          <w:t>GDC</w:t>
        </w:r>
      </w:smartTag>
      <w:r w:rsidR="00E879C2" w:rsidRPr="00023124">
        <w:rPr>
          <w:rFonts w:ascii="Arial" w:hAnsi="Arial" w:cs="Arial"/>
        </w:rPr>
        <w:t xml:space="preserve"> to advise on matters pertaining to prior training and learning and equivalence for the purpose of mediated entry or accredited prior learning for the specialist lists</w:t>
      </w:r>
      <w:r w:rsidR="00960FCC">
        <w:rPr>
          <w:rFonts w:ascii="Arial" w:hAnsi="Arial" w:cs="Arial"/>
        </w:rPr>
        <w:t>.</w:t>
      </w:r>
      <w:r w:rsidR="00E879C2">
        <w:rPr>
          <w:rFonts w:ascii="Arial" w:hAnsi="Arial" w:cs="Arial"/>
        </w:rPr>
        <w:br/>
      </w:r>
    </w:p>
    <w:p w:rsidR="00E879C2" w:rsidRDefault="00AF242E" w:rsidP="005548BE">
      <w:pPr>
        <w:numPr>
          <w:ilvl w:val="0"/>
          <w:numId w:val="1"/>
        </w:numPr>
        <w:ind w:hanging="720"/>
        <w:rPr>
          <w:rFonts w:ascii="Arial" w:hAnsi="Arial" w:cs="Arial"/>
        </w:rPr>
      </w:pPr>
      <w:r>
        <w:rPr>
          <w:rFonts w:ascii="Arial" w:hAnsi="Arial" w:cs="Arial"/>
        </w:rPr>
        <w:t>B</w:t>
      </w:r>
      <w:r w:rsidR="00E879C2" w:rsidRPr="00023124">
        <w:rPr>
          <w:rFonts w:ascii="Arial" w:hAnsi="Arial" w:cs="Arial"/>
        </w:rPr>
        <w:t>e available to the</w:t>
      </w:r>
      <w:r w:rsidR="00F74F15">
        <w:rPr>
          <w:rFonts w:ascii="Arial" w:hAnsi="Arial" w:cs="Arial"/>
        </w:rPr>
        <w:t xml:space="preserve"> </w:t>
      </w:r>
      <w:r w:rsidR="000D19AE">
        <w:rPr>
          <w:rFonts w:ascii="Arial" w:hAnsi="Arial" w:cs="Arial"/>
        </w:rPr>
        <w:t>Statutory Education Bodies (SEBs)</w:t>
      </w:r>
      <w:r w:rsidR="000D19AE">
        <w:rPr>
          <w:rStyle w:val="FootnoteReference"/>
          <w:rFonts w:ascii="Arial" w:hAnsi="Arial" w:cs="Arial"/>
        </w:rPr>
        <w:footnoteReference w:id="1"/>
      </w:r>
      <w:r w:rsidR="000D19AE">
        <w:rPr>
          <w:rFonts w:ascii="Arial" w:hAnsi="Arial" w:cs="Arial"/>
        </w:rPr>
        <w:t xml:space="preserve"> </w:t>
      </w:r>
      <w:r w:rsidR="00E879C2" w:rsidRPr="00023124">
        <w:rPr>
          <w:rFonts w:ascii="Arial" w:hAnsi="Arial" w:cs="Arial"/>
        </w:rPr>
        <w:t xml:space="preserve">to advise on matters </w:t>
      </w:r>
      <w:proofErr w:type="gramStart"/>
      <w:r w:rsidR="00E879C2" w:rsidRPr="00023124">
        <w:rPr>
          <w:rFonts w:ascii="Arial" w:hAnsi="Arial" w:cs="Arial"/>
        </w:rPr>
        <w:t>pertaining</w:t>
      </w:r>
      <w:proofErr w:type="gramEnd"/>
      <w:r w:rsidR="00E879C2" w:rsidRPr="00023124">
        <w:rPr>
          <w:rFonts w:ascii="Arial" w:hAnsi="Arial" w:cs="Arial"/>
        </w:rPr>
        <w:t xml:space="preserve"> to prior training and learning in relation to the du</w:t>
      </w:r>
      <w:r w:rsidR="009C653B">
        <w:rPr>
          <w:rFonts w:ascii="Arial" w:hAnsi="Arial" w:cs="Arial"/>
        </w:rPr>
        <w:t>ration of special</w:t>
      </w:r>
      <w:r w:rsidR="00E879C2" w:rsidRPr="00023124">
        <w:rPr>
          <w:rFonts w:ascii="Arial" w:hAnsi="Arial" w:cs="Arial"/>
        </w:rPr>
        <w:t>t</w:t>
      </w:r>
      <w:r w:rsidR="009C653B">
        <w:rPr>
          <w:rFonts w:ascii="Arial" w:hAnsi="Arial" w:cs="Arial"/>
        </w:rPr>
        <w:t>y</w:t>
      </w:r>
      <w:r w:rsidR="00E879C2" w:rsidRPr="00023124">
        <w:rPr>
          <w:rFonts w:ascii="Arial" w:hAnsi="Arial" w:cs="Arial"/>
        </w:rPr>
        <w:t xml:space="preserve"> training</w:t>
      </w:r>
      <w:r w:rsidR="00960FCC">
        <w:rPr>
          <w:rFonts w:ascii="Arial" w:hAnsi="Arial" w:cs="Arial"/>
        </w:rPr>
        <w:t>.</w:t>
      </w:r>
    </w:p>
    <w:p w:rsidR="00E879C2" w:rsidRDefault="00E879C2" w:rsidP="00E879C2">
      <w:pPr>
        <w:rPr>
          <w:rFonts w:ascii="Arial" w:hAnsi="Arial" w:cs="Arial"/>
        </w:rPr>
      </w:pPr>
    </w:p>
    <w:p w:rsidR="00433946" w:rsidRDefault="00AF242E" w:rsidP="00E879C2">
      <w:pPr>
        <w:numPr>
          <w:ilvl w:val="0"/>
          <w:numId w:val="1"/>
        </w:numPr>
        <w:ind w:hanging="720"/>
        <w:rPr>
          <w:rFonts w:ascii="Arial" w:hAnsi="Arial" w:cs="Arial"/>
        </w:rPr>
      </w:pPr>
      <w:r>
        <w:rPr>
          <w:rFonts w:ascii="Arial" w:hAnsi="Arial" w:cs="Arial"/>
        </w:rPr>
        <w:t>Maintain</w:t>
      </w:r>
      <w:r w:rsidR="00E879C2">
        <w:rPr>
          <w:rFonts w:ascii="Arial" w:hAnsi="Arial" w:cs="Arial"/>
        </w:rPr>
        <w:t xml:space="preserve"> a national register of those undertaking a programme of post-CCST development in preparat</w:t>
      </w:r>
      <w:r w:rsidR="009C0CEA">
        <w:rPr>
          <w:rFonts w:ascii="Arial" w:hAnsi="Arial" w:cs="Arial"/>
        </w:rPr>
        <w:t>ion for eligibility to enter an</w:t>
      </w:r>
      <w:r w:rsidR="00E879C2">
        <w:rPr>
          <w:rFonts w:ascii="Arial" w:hAnsi="Arial" w:cs="Arial"/>
        </w:rPr>
        <w:t xml:space="preserve"> ISFE</w:t>
      </w:r>
      <w:r w:rsidR="005E1D31">
        <w:rPr>
          <w:rFonts w:ascii="Arial" w:hAnsi="Arial" w:cs="Arial"/>
        </w:rPr>
        <w:t xml:space="preserve"> where relevant to the specialty</w:t>
      </w:r>
      <w:r w:rsidR="00E879C2">
        <w:rPr>
          <w:rFonts w:ascii="Arial" w:hAnsi="Arial" w:cs="Arial"/>
        </w:rPr>
        <w:t xml:space="preserve">.  </w:t>
      </w:r>
    </w:p>
    <w:p w:rsidR="00433946" w:rsidRDefault="00433946" w:rsidP="00433946">
      <w:pPr>
        <w:rPr>
          <w:rFonts w:ascii="Arial" w:hAnsi="Arial" w:cs="Arial"/>
        </w:rPr>
      </w:pPr>
    </w:p>
    <w:p w:rsidR="00E879C2" w:rsidRDefault="00AF242E" w:rsidP="005548BE">
      <w:pPr>
        <w:numPr>
          <w:ilvl w:val="0"/>
          <w:numId w:val="1"/>
        </w:numPr>
        <w:ind w:hanging="720"/>
        <w:rPr>
          <w:rFonts w:ascii="Arial" w:hAnsi="Arial" w:cs="Arial"/>
        </w:rPr>
      </w:pPr>
      <w:r>
        <w:rPr>
          <w:rFonts w:ascii="Arial" w:hAnsi="Arial" w:cs="Arial"/>
        </w:rPr>
        <w:t>U</w:t>
      </w:r>
      <w:r w:rsidR="00E879C2">
        <w:rPr>
          <w:rFonts w:ascii="Arial" w:hAnsi="Arial" w:cs="Arial"/>
        </w:rPr>
        <w:t>ndertake arrangements</w:t>
      </w:r>
      <w:r w:rsidR="00433946">
        <w:rPr>
          <w:rFonts w:ascii="Arial" w:hAnsi="Arial" w:cs="Arial"/>
        </w:rPr>
        <w:t>, in co-operation with</w:t>
      </w:r>
      <w:r w:rsidR="006C0B76">
        <w:rPr>
          <w:rFonts w:ascii="Arial" w:hAnsi="Arial" w:cs="Arial"/>
        </w:rPr>
        <w:t xml:space="preserve"> </w:t>
      </w:r>
      <w:r w:rsidR="00154A2C">
        <w:rPr>
          <w:rFonts w:ascii="Arial" w:hAnsi="Arial" w:cs="Arial"/>
        </w:rPr>
        <w:t>the SEBs</w:t>
      </w:r>
      <w:r w:rsidR="00433946">
        <w:rPr>
          <w:rFonts w:ascii="Arial" w:hAnsi="Arial" w:cs="Arial"/>
        </w:rPr>
        <w:t>,</w:t>
      </w:r>
      <w:r w:rsidR="00E879C2">
        <w:rPr>
          <w:rFonts w:ascii="Arial" w:hAnsi="Arial" w:cs="Arial"/>
        </w:rPr>
        <w:t xml:space="preserve"> for the quality </w:t>
      </w:r>
      <w:r w:rsidR="00443DA2">
        <w:rPr>
          <w:rFonts w:ascii="Arial" w:hAnsi="Arial" w:cs="Arial"/>
        </w:rPr>
        <w:t xml:space="preserve">assurance </w:t>
      </w:r>
      <w:r w:rsidR="00E879C2">
        <w:rPr>
          <w:rFonts w:ascii="Arial" w:hAnsi="Arial" w:cs="Arial"/>
        </w:rPr>
        <w:t>of programmes of post-C</w:t>
      </w:r>
      <w:r w:rsidR="00433946">
        <w:rPr>
          <w:rFonts w:ascii="Arial" w:hAnsi="Arial" w:cs="Arial"/>
        </w:rPr>
        <w:t>C</w:t>
      </w:r>
      <w:r w:rsidR="00E879C2">
        <w:rPr>
          <w:rFonts w:ascii="Arial" w:hAnsi="Arial" w:cs="Arial"/>
        </w:rPr>
        <w:t>ST development</w:t>
      </w:r>
      <w:r w:rsidR="00433946">
        <w:rPr>
          <w:rFonts w:ascii="Arial" w:hAnsi="Arial" w:cs="Arial"/>
        </w:rPr>
        <w:t xml:space="preserve"> training,</w:t>
      </w:r>
      <w:r w:rsidR="00E879C2">
        <w:rPr>
          <w:rFonts w:ascii="Arial" w:hAnsi="Arial" w:cs="Arial"/>
        </w:rPr>
        <w:t xml:space="preserve"> as directed by the ABSTD and JCPTD.</w:t>
      </w:r>
    </w:p>
    <w:p w:rsidR="001757A3" w:rsidRDefault="001757A3" w:rsidP="001757A3">
      <w:pPr>
        <w:rPr>
          <w:rFonts w:ascii="Arial" w:hAnsi="Arial" w:cs="Arial"/>
        </w:rPr>
      </w:pPr>
    </w:p>
    <w:p w:rsidR="001E384F" w:rsidRDefault="001E384F" w:rsidP="005548BE">
      <w:pPr>
        <w:numPr>
          <w:ilvl w:val="0"/>
          <w:numId w:val="1"/>
        </w:numPr>
        <w:ind w:hanging="720"/>
        <w:rPr>
          <w:rFonts w:ascii="Arial" w:hAnsi="Arial" w:cs="Arial"/>
        </w:rPr>
      </w:pPr>
      <w:r>
        <w:rPr>
          <w:rFonts w:ascii="Arial" w:hAnsi="Arial" w:cs="Arial"/>
        </w:rPr>
        <w:t>Liaise wit</w:t>
      </w:r>
      <w:r w:rsidR="005166DD">
        <w:rPr>
          <w:rFonts w:ascii="Arial" w:hAnsi="Arial" w:cs="Arial"/>
        </w:rPr>
        <w:t xml:space="preserve">h </w:t>
      </w:r>
      <w:r w:rsidR="00154A2C">
        <w:rPr>
          <w:rFonts w:ascii="Arial" w:hAnsi="Arial" w:cs="Arial"/>
        </w:rPr>
        <w:t>the SEBs</w:t>
      </w:r>
      <w:r w:rsidR="005166DD">
        <w:rPr>
          <w:rFonts w:ascii="Arial" w:hAnsi="Arial" w:cs="Arial"/>
        </w:rPr>
        <w:t xml:space="preserve"> to ensure that</w:t>
      </w:r>
      <w:r>
        <w:rPr>
          <w:rFonts w:ascii="Arial" w:hAnsi="Arial" w:cs="Arial"/>
        </w:rPr>
        <w:t xml:space="preserve"> trainee information is up to date.</w:t>
      </w:r>
    </w:p>
    <w:p w:rsidR="005166DD" w:rsidRDefault="005166DD" w:rsidP="005166DD">
      <w:pPr>
        <w:rPr>
          <w:rFonts w:ascii="Arial" w:hAnsi="Arial" w:cs="Arial"/>
        </w:rPr>
      </w:pPr>
    </w:p>
    <w:p w:rsidR="005166DD" w:rsidRDefault="005166DD" w:rsidP="001E384F">
      <w:pPr>
        <w:numPr>
          <w:ilvl w:val="0"/>
          <w:numId w:val="1"/>
        </w:numPr>
        <w:ind w:hanging="720"/>
        <w:rPr>
          <w:rFonts w:ascii="Arial" w:hAnsi="Arial" w:cs="Arial"/>
        </w:rPr>
      </w:pPr>
      <w:r>
        <w:rPr>
          <w:rFonts w:ascii="Arial" w:hAnsi="Arial" w:cs="Arial"/>
        </w:rPr>
        <w:t xml:space="preserve">Be available to provide advice </w:t>
      </w:r>
      <w:r w:rsidR="005E1D31">
        <w:rPr>
          <w:rFonts w:ascii="Arial" w:hAnsi="Arial" w:cs="Arial"/>
        </w:rPr>
        <w:t xml:space="preserve">when </w:t>
      </w:r>
      <w:r>
        <w:rPr>
          <w:rFonts w:ascii="Arial" w:hAnsi="Arial" w:cs="Arial"/>
        </w:rPr>
        <w:t>requested on the development of new training programmes, changes or difficulties in existing programmes, trainees in difficulties or any other aspect of training in the specialty as requested</w:t>
      </w:r>
    </w:p>
    <w:p w:rsidR="005166DD" w:rsidRDefault="005166DD" w:rsidP="005166DD">
      <w:pPr>
        <w:rPr>
          <w:rFonts w:ascii="Arial" w:hAnsi="Arial" w:cs="Arial"/>
        </w:rPr>
      </w:pPr>
    </w:p>
    <w:p w:rsidR="005166DD" w:rsidRDefault="005166DD" w:rsidP="005548BE">
      <w:pPr>
        <w:numPr>
          <w:ilvl w:val="0"/>
          <w:numId w:val="1"/>
        </w:numPr>
        <w:ind w:hanging="720"/>
        <w:rPr>
          <w:rFonts w:ascii="Arial" w:hAnsi="Arial" w:cs="Arial"/>
        </w:rPr>
      </w:pPr>
      <w:r>
        <w:rPr>
          <w:rFonts w:ascii="Arial" w:hAnsi="Arial" w:cs="Arial"/>
        </w:rPr>
        <w:t xml:space="preserve">Maintain an SAC Panel from which </w:t>
      </w:r>
      <w:r w:rsidR="00154A2C">
        <w:rPr>
          <w:rFonts w:ascii="Arial" w:hAnsi="Arial" w:cs="Arial"/>
        </w:rPr>
        <w:t>the SEBs</w:t>
      </w:r>
      <w:r>
        <w:rPr>
          <w:rFonts w:ascii="Arial" w:hAnsi="Arial" w:cs="Arial"/>
        </w:rPr>
        <w:t xml:space="preserve"> may invite individuals to attend ARCP interviews</w:t>
      </w:r>
    </w:p>
    <w:p w:rsidR="00251CDE" w:rsidRDefault="00251CDE" w:rsidP="00AF152F">
      <w:pPr>
        <w:pStyle w:val="ListParagraph"/>
        <w:rPr>
          <w:rFonts w:ascii="Arial" w:hAnsi="Arial" w:cs="Arial"/>
        </w:rPr>
      </w:pPr>
    </w:p>
    <w:p w:rsidR="00251CDE" w:rsidRPr="00023124" w:rsidRDefault="00251CDE" w:rsidP="001E384F">
      <w:pPr>
        <w:numPr>
          <w:ilvl w:val="0"/>
          <w:numId w:val="1"/>
        </w:numPr>
        <w:ind w:hanging="720"/>
        <w:rPr>
          <w:rFonts w:ascii="Arial" w:hAnsi="Arial" w:cs="Arial"/>
        </w:rPr>
      </w:pPr>
      <w:r>
        <w:rPr>
          <w:rFonts w:ascii="Arial" w:hAnsi="Arial" w:cs="Arial"/>
        </w:rPr>
        <w:t xml:space="preserve">Contribute to the measurement of training outcomes nationally in conjunction with </w:t>
      </w:r>
      <w:r w:rsidR="00F74F15">
        <w:rPr>
          <w:rFonts w:ascii="Arial" w:hAnsi="Arial" w:cs="Arial"/>
        </w:rPr>
        <w:t xml:space="preserve">the </w:t>
      </w:r>
      <w:r>
        <w:rPr>
          <w:rFonts w:ascii="Arial" w:hAnsi="Arial" w:cs="Arial"/>
        </w:rPr>
        <w:t xml:space="preserve">ABSTD and </w:t>
      </w:r>
      <w:r w:rsidR="00F74F15">
        <w:rPr>
          <w:rFonts w:ascii="Arial" w:hAnsi="Arial" w:cs="Arial"/>
        </w:rPr>
        <w:t>the Joint Committee for Postgraduate Training in Dentistry (</w:t>
      </w:r>
      <w:r>
        <w:rPr>
          <w:rFonts w:ascii="Arial" w:hAnsi="Arial" w:cs="Arial"/>
        </w:rPr>
        <w:t>JCPTD</w:t>
      </w:r>
      <w:r w:rsidR="00F74F15">
        <w:rPr>
          <w:rFonts w:ascii="Arial" w:hAnsi="Arial" w:cs="Arial"/>
        </w:rPr>
        <w:t>)</w:t>
      </w:r>
      <w:r>
        <w:rPr>
          <w:rFonts w:ascii="Arial" w:hAnsi="Arial" w:cs="Arial"/>
        </w:rPr>
        <w:t>.</w:t>
      </w:r>
    </w:p>
    <w:p w:rsidR="001E384F" w:rsidRPr="00023124" w:rsidRDefault="001E384F" w:rsidP="001E384F">
      <w:pPr>
        <w:rPr>
          <w:rFonts w:ascii="Arial" w:hAnsi="Arial" w:cs="Arial"/>
        </w:rPr>
      </w:pPr>
    </w:p>
    <w:p w:rsidR="00E879C2" w:rsidRDefault="00E879C2" w:rsidP="00E879C2">
      <w:pPr>
        <w:rPr>
          <w:rFonts w:ascii="Arial" w:hAnsi="Arial" w:cs="Arial"/>
        </w:rPr>
      </w:pPr>
    </w:p>
    <w:p w:rsidR="0098383F" w:rsidRPr="00A76E1E" w:rsidRDefault="0098383F" w:rsidP="00E879C2">
      <w:pPr>
        <w:rPr>
          <w:rFonts w:ascii="Arial" w:hAnsi="Arial" w:cs="Arial"/>
        </w:rPr>
      </w:pPr>
    </w:p>
    <w:p w:rsidR="00E879C2" w:rsidRPr="00A76E1E" w:rsidRDefault="00E879C2" w:rsidP="00E879C2">
      <w:pPr>
        <w:rPr>
          <w:rFonts w:ascii="Arial" w:hAnsi="Arial" w:cs="Arial"/>
          <w:b/>
          <w:u w:val="single"/>
        </w:rPr>
      </w:pPr>
      <w:r w:rsidRPr="00A76E1E">
        <w:rPr>
          <w:rFonts w:ascii="Arial" w:hAnsi="Arial" w:cs="Arial"/>
          <w:b/>
          <w:u w:val="single"/>
        </w:rPr>
        <w:t>Standing Orders</w:t>
      </w:r>
    </w:p>
    <w:p w:rsidR="00E879C2" w:rsidRPr="00E879C2" w:rsidRDefault="00E879C2" w:rsidP="00E879C2">
      <w:pPr>
        <w:rPr>
          <w:rFonts w:ascii="Arial" w:hAnsi="Arial" w:cs="Arial"/>
        </w:rPr>
      </w:pPr>
    </w:p>
    <w:p w:rsidR="00CC1B3E" w:rsidRDefault="00E879C2">
      <w:pPr>
        <w:rPr>
          <w:rFonts w:ascii="Arial" w:hAnsi="Arial" w:cs="Arial"/>
        </w:rPr>
      </w:pPr>
      <w:r w:rsidRPr="00E879C2">
        <w:rPr>
          <w:rFonts w:ascii="Arial" w:hAnsi="Arial" w:cs="Arial"/>
          <w:b/>
        </w:rPr>
        <w:t>Membership</w:t>
      </w:r>
      <w:r>
        <w:rPr>
          <w:rFonts w:ascii="Arial" w:hAnsi="Arial" w:cs="Arial"/>
          <w:b/>
        </w:rPr>
        <w:t xml:space="preserve"> </w:t>
      </w:r>
    </w:p>
    <w:p w:rsidR="00E879C2" w:rsidRDefault="00E879C2">
      <w:pPr>
        <w:rPr>
          <w:rFonts w:ascii="Arial" w:hAnsi="Arial" w:cs="Arial"/>
        </w:rPr>
      </w:pPr>
    </w:p>
    <w:p w:rsidR="001757A3" w:rsidRDefault="001757A3">
      <w:pPr>
        <w:rPr>
          <w:rFonts w:ascii="Arial" w:hAnsi="Arial" w:cs="Arial"/>
        </w:rPr>
      </w:pPr>
      <w:r>
        <w:rPr>
          <w:rFonts w:ascii="Arial" w:hAnsi="Arial" w:cs="Arial"/>
        </w:rPr>
        <w:t>Normally, SAC membership will not exceed twelve individuals who should be nominated to provide a reasonable balance in terms of geography and academic/non-academic experience</w:t>
      </w:r>
    </w:p>
    <w:p w:rsidR="001757A3" w:rsidRDefault="001757A3">
      <w:pPr>
        <w:rPr>
          <w:rFonts w:ascii="Arial" w:hAnsi="Arial" w:cs="Arial"/>
        </w:rPr>
      </w:pPr>
    </w:p>
    <w:p w:rsidR="00E879C2" w:rsidRDefault="00E879C2">
      <w:pPr>
        <w:rPr>
          <w:rFonts w:ascii="Arial" w:hAnsi="Arial" w:cs="Arial"/>
        </w:rPr>
      </w:pPr>
      <w:r>
        <w:rPr>
          <w:rFonts w:ascii="Arial" w:hAnsi="Arial" w:cs="Arial"/>
        </w:rPr>
        <w:t>The core membership of an SAC will comprise:</w:t>
      </w:r>
    </w:p>
    <w:p w:rsidR="00E879C2" w:rsidRDefault="00E879C2" w:rsidP="00E879C2">
      <w:pPr>
        <w:numPr>
          <w:ilvl w:val="0"/>
          <w:numId w:val="2"/>
        </w:numPr>
        <w:rPr>
          <w:rFonts w:ascii="Arial" w:hAnsi="Arial" w:cs="Arial"/>
        </w:rPr>
      </w:pPr>
      <w:r>
        <w:rPr>
          <w:rFonts w:ascii="Arial" w:hAnsi="Arial" w:cs="Arial"/>
        </w:rPr>
        <w:t xml:space="preserve">4 Faculty representatives (one from </w:t>
      </w:r>
      <w:r w:rsidR="00960FCC">
        <w:rPr>
          <w:rFonts w:ascii="Arial" w:hAnsi="Arial" w:cs="Arial"/>
        </w:rPr>
        <w:t xml:space="preserve">each of </w:t>
      </w:r>
      <w:r w:rsidR="0090411C">
        <w:rPr>
          <w:rFonts w:ascii="Arial" w:hAnsi="Arial" w:cs="Arial"/>
        </w:rPr>
        <w:t xml:space="preserve">the faculties of </w:t>
      </w:r>
      <w:r w:rsidR="00960FCC">
        <w:rPr>
          <w:rFonts w:ascii="Arial" w:hAnsi="Arial" w:cs="Arial"/>
        </w:rPr>
        <w:t xml:space="preserve">dental surgery </w:t>
      </w:r>
      <w:r w:rsidR="0090411C">
        <w:rPr>
          <w:rFonts w:ascii="Arial" w:hAnsi="Arial" w:cs="Arial"/>
        </w:rPr>
        <w:t>RCS Edinburgh, RCS England, RCPS Glasgow and RCS Ireland</w:t>
      </w:r>
      <w:r>
        <w:rPr>
          <w:rFonts w:ascii="Arial" w:hAnsi="Arial" w:cs="Arial"/>
        </w:rPr>
        <w:t>)</w:t>
      </w:r>
    </w:p>
    <w:p w:rsidR="00E879C2" w:rsidRDefault="00E879C2" w:rsidP="00E879C2">
      <w:pPr>
        <w:numPr>
          <w:ilvl w:val="0"/>
          <w:numId w:val="2"/>
        </w:numPr>
        <w:rPr>
          <w:rFonts w:ascii="Arial" w:hAnsi="Arial" w:cs="Arial"/>
        </w:rPr>
      </w:pPr>
      <w:r>
        <w:rPr>
          <w:rFonts w:ascii="Arial" w:hAnsi="Arial" w:cs="Arial"/>
        </w:rPr>
        <w:t>1 Postgraduate Dental Dean (Lead Dean)</w:t>
      </w:r>
    </w:p>
    <w:p w:rsidR="00E879C2" w:rsidRDefault="00E879C2" w:rsidP="00E879C2">
      <w:pPr>
        <w:numPr>
          <w:ilvl w:val="0"/>
          <w:numId w:val="2"/>
        </w:numPr>
        <w:rPr>
          <w:rFonts w:ascii="Arial" w:hAnsi="Arial" w:cs="Arial"/>
        </w:rPr>
      </w:pPr>
      <w:r>
        <w:rPr>
          <w:rFonts w:ascii="Arial" w:hAnsi="Arial" w:cs="Arial"/>
        </w:rPr>
        <w:t xml:space="preserve">4 members from </w:t>
      </w:r>
      <w:r w:rsidR="001757A3">
        <w:rPr>
          <w:rFonts w:ascii="Arial" w:hAnsi="Arial" w:cs="Arial"/>
        </w:rPr>
        <w:t xml:space="preserve">relevant </w:t>
      </w:r>
      <w:r>
        <w:rPr>
          <w:rFonts w:ascii="Arial" w:hAnsi="Arial" w:cs="Arial"/>
        </w:rPr>
        <w:t>professional associations</w:t>
      </w:r>
      <w:r w:rsidR="001757A3">
        <w:rPr>
          <w:rFonts w:ascii="Arial" w:hAnsi="Arial" w:cs="Arial"/>
        </w:rPr>
        <w:t xml:space="preserve"> (to include at least one academic)</w:t>
      </w:r>
    </w:p>
    <w:p w:rsidR="00E879C2" w:rsidRDefault="00E879C2" w:rsidP="00E879C2">
      <w:pPr>
        <w:numPr>
          <w:ilvl w:val="0"/>
          <w:numId w:val="2"/>
        </w:numPr>
        <w:rPr>
          <w:rFonts w:ascii="Arial" w:hAnsi="Arial" w:cs="Arial"/>
        </w:rPr>
      </w:pPr>
      <w:r>
        <w:rPr>
          <w:rFonts w:ascii="Arial" w:hAnsi="Arial" w:cs="Arial"/>
        </w:rPr>
        <w:t>1 trainee representative</w:t>
      </w:r>
    </w:p>
    <w:p w:rsidR="00E879C2" w:rsidRDefault="00E879C2" w:rsidP="00E879C2">
      <w:pPr>
        <w:rPr>
          <w:rFonts w:ascii="Arial" w:hAnsi="Arial" w:cs="Arial"/>
        </w:rPr>
      </w:pPr>
    </w:p>
    <w:p w:rsidR="00E879C2" w:rsidRDefault="00E879C2" w:rsidP="00E879C2">
      <w:pPr>
        <w:rPr>
          <w:rFonts w:ascii="Arial" w:hAnsi="Arial" w:cs="Arial"/>
        </w:rPr>
      </w:pPr>
      <w:r>
        <w:rPr>
          <w:rFonts w:ascii="Arial" w:hAnsi="Arial" w:cs="Arial"/>
        </w:rPr>
        <w:t>The core group is common to all SACs and each individual SAC has additional membership to suit its particular circumstances.</w:t>
      </w:r>
      <w:r w:rsidR="00892A07">
        <w:rPr>
          <w:rFonts w:ascii="Arial" w:hAnsi="Arial" w:cs="Arial"/>
        </w:rPr>
        <w:t xml:space="preserve">  Additional membership can be drawn</w:t>
      </w:r>
      <w:r w:rsidR="004573D5">
        <w:rPr>
          <w:rFonts w:ascii="Arial" w:hAnsi="Arial" w:cs="Arial"/>
        </w:rPr>
        <w:t>, with the approval of ABSTD,</w:t>
      </w:r>
      <w:r w:rsidR="00892A07">
        <w:rPr>
          <w:rFonts w:ascii="Arial" w:hAnsi="Arial" w:cs="Arial"/>
        </w:rPr>
        <w:t xml:space="preserve"> from:</w:t>
      </w:r>
    </w:p>
    <w:p w:rsidR="00892A07" w:rsidRDefault="00892A07" w:rsidP="00892A07">
      <w:pPr>
        <w:numPr>
          <w:ilvl w:val="0"/>
          <w:numId w:val="3"/>
        </w:numPr>
        <w:rPr>
          <w:rFonts w:ascii="Arial" w:hAnsi="Arial" w:cs="Arial"/>
        </w:rPr>
      </w:pPr>
      <w:r>
        <w:rPr>
          <w:rFonts w:ascii="Arial" w:hAnsi="Arial" w:cs="Arial"/>
        </w:rPr>
        <w:t>Lay member</w:t>
      </w:r>
    </w:p>
    <w:p w:rsidR="00892A07" w:rsidRDefault="00892A07" w:rsidP="00892A07">
      <w:pPr>
        <w:numPr>
          <w:ilvl w:val="0"/>
          <w:numId w:val="3"/>
        </w:numPr>
        <w:rPr>
          <w:rFonts w:ascii="Arial" w:hAnsi="Arial" w:cs="Arial"/>
        </w:rPr>
      </w:pPr>
      <w:r>
        <w:rPr>
          <w:rFonts w:ascii="Arial" w:hAnsi="Arial" w:cs="Arial"/>
        </w:rPr>
        <w:t>Specialist practitioner representative</w:t>
      </w:r>
      <w:r w:rsidR="00F27E65">
        <w:rPr>
          <w:rFonts w:ascii="Arial" w:hAnsi="Arial" w:cs="Arial"/>
        </w:rPr>
        <w:t>(s)</w:t>
      </w:r>
      <w:r>
        <w:rPr>
          <w:rFonts w:ascii="Arial" w:hAnsi="Arial" w:cs="Arial"/>
        </w:rPr>
        <w:t xml:space="preserve"> (to cover those working in the General Dental Services, private practice and the</w:t>
      </w:r>
      <w:r w:rsidR="00443DA2">
        <w:rPr>
          <w:rFonts w:ascii="Arial" w:hAnsi="Arial" w:cs="Arial"/>
        </w:rPr>
        <w:t xml:space="preserve"> </w:t>
      </w:r>
      <w:r w:rsidR="00F27E65">
        <w:rPr>
          <w:rFonts w:ascii="Arial" w:hAnsi="Arial" w:cs="Arial"/>
        </w:rPr>
        <w:t>Salaried Primary Care Dental Service</w:t>
      </w:r>
      <w:r>
        <w:rPr>
          <w:rFonts w:ascii="Arial" w:hAnsi="Arial" w:cs="Arial"/>
        </w:rPr>
        <w:t>)</w:t>
      </w:r>
    </w:p>
    <w:p w:rsidR="00F27E65" w:rsidRDefault="00F27E65" w:rsidP="00892A07">
      <w:pPr>
        <w:numPr>
          <w:ilvl w:val="0"/>
          <w:numId w:val="3"/>
        </w:numPr>
        <w:rPr>
          <w:rFonts w:ascii="Arial" w:hAnsi="Arial" w:cs="Arial"/>
        </w:rPr>
      </w:pPr>
      <w:r>
        <w:rPr>
          <w:rFonts w:ascii="Arial" w:hAnsi="Arial" w:cs="Arial"/>
        </w:rPr>
        <w:t>Trainees in different aspects of training (e.g. in post-CCST development or from differing training pathways where relevant)</w:t>
      </w:r>
    </w:p>
    <w:p w:rsidR="00892A07" w:rsidRDefault="00892A07" w:rsidP="00892A07">
      <w:pPr>
        <w:numPr>
          <w:ilvl w:val="0"/>
          <w:numId w:val="3"/>
        </w:numPr>
        <w:rPr>
          <w:rFonts w:ascii="Arial" w:hAnsi="Arial" w:cs="Arial"/>
        </w:rPr>
      </w:pPr>
      <w:r>
        <w:rPr>
          <w:rFonts w:ascii="Arial" w:hAnsi="Arial" w:cs="Arial"/>
        </w:rPr>
        <w:t xml:space="preserve">Appropriate sister Colleges </w:t>
      </w:r>
    </w:p>
    <w:p w:rsidR="00892A07" w:rsidRDefault="00892A07" w:rsidP="00892A07">
      <w:pPr>
        <w:numPr>
          <w:ilvl w:val="0"/>
          <w:numId w:val="3"/>
        </w:numPr>
        <w:rPr>
          <w:rFonts w:ascii="Arial" w:hAnsi="Arial" w:cs="Arial"/>
        </w:rPr>
      </w:pPr>
      <w:r>
        <w:rPr>
          <w:rFonts w:ascii="Arial" w:hAnsi="Arial" w:cs="Arial"/>
        </w:rPr>
        <w:t>Specialist societies for component specialties</w:t>
      </w:r>
    </w:p>
    <w:p w:rsidR="000A3F3B" w:rsidRDefault="00963868" w:rsidP="00892A07">
      <w:pPr>
        <w:numPr>
          <w:ilvl w:val="0"/>
          <w:numId w:val="3"/>
        </w:numPr>
        <w:rPr>
          <w:rFonts w:ascii="Arial" w:hAnsi="Arial" w:cs="Arial"/>
        </w:rPr>
      </w:pPr>
      <w:r>
        <w:rPr>
          <w:rFonts w:ascii="Arial" w:hAnsi="Arial" w:cs="Arial"/>
        </w:rPr>
        <w:t>Specialty lead for national recruitment</w:t>
      </w:r>
      <w:r w:rsidR="00D454B0">
        <w:rPr>
          <w:rFonts w:ascii="Arial" w:hAnsi="Arial" w:cs="Arial"/>
        </w:rPr>
        <w:t xml:space="preserve"> or e-portfolio</w:t>
      </w:r>
      <w:r>
        <w:rPr>
          <w:rFonts w:ascii="Arial" w:hAnsi="Arial" w:cs="Arial"/>
        </w:rPr>
        <w:t xml:space="preserve"> (if not already an SAC member)</w:t>
      </w:r>
    </w:p>
    <w:p w:rsidR="0019045D" w:rsidRDefault="0019045D" w:rsidP="0019045D">
      <w:pPr>
        <w:rPr>
          <w:rFonts w:ascii="Arial" w:hAnsi="Arial" w:cs="Arial"/>
        </w:rPr>
      </w:pPr>
    </w:p>
    <w:p w:rsidR="00936BB0" w:rsidRDefault="00936BB0" w:rsidP="0019045D">
      <w:pPr>
        <w:rPr>
          <w:rFonts w:ascii="Arial" w:hAnsi="Arial" w:cs="Arial"/>
        </w:rPr>
      </w:pPr>
    </w:p>
    <w:p w:rsidR="0019045D" w:rsidRDefault="0019045D" w:rsidP="0019045D">
      <w:pPr>
        <w:rPr>
          <w:rFonts w:ascii="Arial" w:hAnsi="Arial" w:cs="Arial"/>
        </w:rPr>
      </w:pPr>
      <w:r>
        <w:rPr>
          <w:rFonts w:ascii="Arial" w:hAnsi="Arial" w:cs="Arial"/>
          <w:b/>
        </w:rPr>
        <w:t xml:space="preserve">Term of Membership </w:t>
      </w:r>
    </w:p>
    <w:p w:rsidR="0019045D" w:rsidRDefault="0019045D" w:rsidP="0019045D">
      <w:pPr>
        <w:rPr>
          <w:rFonts w:ascii="Arial" w:hAnsi="Arial" w:cs="Arial"/>
        </w:rPr>
      </w:pPr>
    </w:p>
    <w:p w:rsidR="0019045D" w:rsidRDefault="0019045D" w:rsidP="0019045D">
      <w:pPr>
        <w:rPr>
          <w:rFonts w:ascii="Arial" w:hAnsi="Arial" w:cs="Arial"/>
        </w:rPr>
      </w:pPr>
      <w:r>
        <w:rPr>
          <w:rFonts w:ascii="Arial" w:hAnsi="Arial" w:cs="Arial"/>
        </w:rPr>
        <w:t>Members serve for a maximum of five years, except that those appointed as Chair may serve for three years from the date of their appointment as Chair if that takes them beyond their five-year limit.</w:t>
      </w:r>
    </w:p>
    <w:p w:rsidR="0019045D" w:rsidRDefault="0019045D" w:rsidP="0019045D">
      <w:pPr>
        <w:rPr>
          <w:rFonts w:ascii="Arial" w:hAnsi="Arial" w:cs="Arial"/>
        </w:rPr>
      </w:pPr>
    </w:p>
    <w:p w:rsidR="0019045D" w:rsidRDefault="00FB2BEE" w:rsidP="0019045D">
      <w:pPr>
        <w:rPr>
          <w:rFonts w:ascii="Arial" w:hAnsi="Arial" w:cs="Arial"/>
        </w:rPr>
      </w:pPr>
      <w:r w:rsidRPr="006538DD">
        <w:rPr>
          <w:rFonts w:ascii="Arial" w:hAnsi="Arial" w:cs="Arial"/>
        </w:rPr>
        <w:lastRenderedPageBreak/>
        <w:t>Members are not normally expected to return to the SAC within two years of demitting.  However, this may be permitted in exceptional circumstances with the prior agreement of JMDF</w:t>
      </w:r>
      <w:r>
        <w:rPr>
          <w:rFonts w:ascii="Arial" w:hAnsi="Arial" w:cs="Arial"/>
        </w:rPr>
        <w:t xml:space="preserve"> </w:t>
      </w:r>
    </w:p>
    <w:p w:rsidR="0019045D" w:rsidRDefault="0019045D" w:rsidP="0019045D">
      <w:pPr>
        <w:rPr>
          <w:rFonts w:ascii="Arial" w:hAnsi="Arial" w:cs="Arial"/>
        </w:rPr>
      </w:pPr>
      <w:r>
        <w:rPr>
          <w:rFonts w:ascii="Arial" w:hAnsi="Arial" w:cs="Arial"/>
        </w:rPr>
        <w:t>Trainee representatives serve for a maximum of two years.</w:t>
      </w:r>
    </w:p>
    <w:p w:rsidR="004F1A03" w:rsidRDefault="004F1A03" w:rsidP="0019045D">
      <w:pPr>
        <w:rPr>
          <w:rFonts w:ascii="Arial" w:hAnsi="Arial" w:cs="Arial"/>
        </w:rPr>
      </w:pPr>
    </w:p>
    <w:p w:rsidR="004F1A03" w:rsidRDefault="004F1A03" w:rsidP="0019045D">
      <w:pPr>
        <w:rPr>
          <w:rFonts w:ascii="Arial" w:hAnsi="Arial" w:cs="Arial"/>
        </w:rPr>
      </w:pPr>
      <w:r>
        <w:rPr>
          <w:rFonts w:ascii="Arial" w:hAnsi="Arial" w:cs="Arial"/>
        </w:rPr>
        <w:t>Membership should normally transfer to the new representative immediately following the final SAC meeting of a member’s term of office.</w:t>
      </w:r>
    </w:p>
    <w:p w:rsidR="00936BB0" w:rsidRDefault="00936BB0" w:rsidP="0019045D">
      <w:pPr>
        <w:rPr>
          <w:rFonts w:ascii="Arial" w:hAnsi="Arial" w:cs="Arial"/>
        </w:rPr>
      </w:pPr>
    </w:p>
    <w:p w:rsidR="00936BB0" w:rsidRDefault="00936BB0" w:rsidP="0019045D">
      <w:pPr>
        <w:rPr>
          <w:rFonts w:ascii="Arial" w:hAnsi="Arial" w:cs="Arial"/>
        </w:rPr>
      </w:pPr>
      <w:r>
        <w:rPr>
          <w:rFonts w:ascii="Arial" w:hAnsi="Arial" w:cs="Arial"/>
        </w:rPr>
        <w:t>Members should not normally continue t</w:t>
      </w:r>
      <w:r w:rsidR="00380865">
        <w:rPr>
          <w:rFonts w:ascii="Arial" w:hAnsi="Arial" w:cs="Arial"/>
        </w:rPr>
        <w:t>o</w:t>
      </w:r>
      <w:r>
        <w:rPr>
          <w:rFonts w:ascii="Arial" w:hAnsi="Arial" w:cs="Arial"/>
        </w:rPr>
        <w:t xml:space="preserve"> serve on the SAC for more than one year after retirement from their NHS or academic app</w:t>
      </w:r>
      <w:r w:rsidR="004F1A03">
        <w:rPr>
          <w:rFonts w:ascii="Arial" w:hAnsi="Arial" w:cs="Arial"/>
        </w:rPr>
        <w:t>o</w:t>
      </w:r>
      <w:r>
        <w:rPr>
          <w:rFonts w:ascii="Arial" w:hAnsi="Arial" w:cs="Arial"/>
        </w:rPr>
        <w:t>intments.</w:t>
      </w:r>
    </w:p>
    <w:p w:rsidR="00936BB0" w:rsidRDefault="00936BB0" w:rsidP="0019045D">
      <w:pPr>
        <w:rPr>
          <w:rFonts w:ascii="Arial" w:hAnsi="Arial" w:cs="Arial"/>
        </w:rPr>
      </w:pPr>
    </w:p>
    <w:p w:rsidR="00936BB0" w:rsidRDefault="00936BB0" w:rsidP="0019045D">
      <w:pPr>
        <w:rPr>
          <w:rFonts w:ascii="Arial" w:hAnsi="Arial" w:cs="Arial"/>
        </w:rPr>
      </w:pPr>
      <w:r>
        <w:rPr>
          <w:rFonts w:ascii="Arial" w:hAnsi="Arial" w:cs="Arial"/>
        </w:rPr>
        <w:t>SACs may invite recently demitted members to assist with specific activities e.g. SAC Panels or Specialist Listing Panels.</w:t>
      </w:r>
    </w:p>
    <w:p w:rsidR="0019045D" w:rsidRDefault="0019045D" w:rsidP="0019045D">
      <w:pPr>
        <w:rPr>
          <w:rFonts w:ascii="Arial" w:hAnsi="Arial" w:cs="Arial"/>
        </w:rPr>
      </w:pPr>
    </w:p>
    <w:p w:rsidR="00936BB0" w:rsidRDefault="00936BB0" w:rsidP="0019045D">
      <w:pPr>
        <w:rPr>
          <w:rFonts w:ascii="Arial" w:hAnsi="Arial" w:cs="Arial"/>
        </w:rPr>
      </w:pPr>
    </w:p>
    <w:p w:rsidR="0019045D" w:rsidRDefault="0019045D" w:rsidP="0019045D">
      <w:pPr>
        <w:rPr>
          <w:rFonts w:ascii="Arial" w:hAnsi="Arial" w:cs="Arial"/>
        </w:rPr>
      </w:pPr>
      <w:r>
        <w:rPr>
          <w:rFonts w:ascii="Arial" w:hAnsi="Arial" w:cs="Arial"/>
          <w:b/>
        </w:rPr>
        <w:t xml:space="preserve">Alternates </w:t>
      </w:r>
    </w:p>
    <w:p w:rsidR="0019045D" w:rsidRDefault="0019045D" w:rsidP="0019045D">
      <w:pPr>
        <w:rPr>
          <w:rFonts w:ascii="Arial" w:hAnsi="Arial" w:cs="Arial"/>
        </w:rPr>
      </w:pPr>
    </w:p>
    <w:p w:rsidR="0019045D" w:rsidRDefault="001E384F" w:rsidP="0019045D">
      <w:pPr>
        <w:rPr>
          <w:rFonts w:ascii="Arial" w:hAnsi="Arial" w:cs="Arial"/>
        </w:rPr>
      </w:pPr>
      <w:r>
        <w:rPr>
          <w:rFonts w:ascii="Arial" w:hAnsi="Arial" w:cs="Arial"/>
        </w:rPr>
        <w:t xml:space="preserve">If a member is unable to attend a meeting they </w:t>
      </w:r>
      <w:r w:rsidR="00D454B0">
        <w:rPr>
          <w:rFonts w:ascii="Arial" w:hAnsi="Arial" w:cs="Arial"/>
        </w:rPr>
        <w:t xml:space="preserve">should </w:t>
      </w:r>
      <w:r>
        <w:rPr>
          <w:rFonts w:ascii="Arial" w:hAnsi="Arial" w:cs="Arial"/>
        </w:rPr>
        <w:t>send an alternate in their place.  The alternate should be appropriate to the member’s nominating constituency and the member should gain the prior approval of the SAC Chair</w:t>
      </w:r>
      <w:r w:rsidR="00D454B0">
        <w:rPr>
          <w:rFonts w:ascii="Arial" w:hAnsi="Arial" w:cs="Arial"/>
        </w:rPr>
        <w:t xml:space="preserve">.  If the nominating body wishes to </w:t>
      </w:r>
      <w:r w:rsidR="009B75D5">
        <w:rPr>
          <w:rFonts w:ascii="Arial" w:hAnsi="Arial" w:cs="Arial"/>
        </w:rPr>
        <w:t xml:space="preserve">appoint </w:t>
      </w:r>
      <w:r w:rsidR="00D454B0">
        <w:rPr>
          <w:rFonts w:ascii="Arial" w:hAnsi="Arial" w:cs="Arial"/>
        </w:rPr>
        <w:t xml:space="preserve">a deputy, that individual will be the automatic replacement if the member cannot attend.  The SAC member will be expected to make arrangements with their deputy and ensure that they are appropriately briefed. </w:t>
      </w:r>
    </w:p>
    <w:p w:rsidR="00936BB0" w:rsidRDefault="00936BB0" w:rsidP="0019045D">
      <w:pPr>
        <w:rPr>
          <w:rFonts w:ascii="Arial" w:hAnsi="Arial" w:cs="Arial"/>
        </w:rPr>
      </w:pPr>
    </w:p>
    <w:p w:rsidR="007C4CD6" w:rsidRDefault="007C4CD6" w:rsidP="0019045D">
      <w:pPr>
        <w:rPr>
          <w:rFonts w:ascii="Arial" w:hAnsi="Arial" w:cs="Arial"/>
        </w:rPr>
      </w:pPr>
    </w:p>
    <w:p w:rsidR="0019045D" w:rsidRDefault="0019045D" w:rsidP="0019045D">
      <w:pPr>
        <w:rPr>
          <w:rFonts w:ascii="Arial" w:hAnsi="Arial" w:cs="Arial"/>
        </w:rPr>
      </w:pPr>
      <w:r>
        <w:rPr>
          <w:rFonts w:ascii="Arial" w:hAnsi="Arial" w:cs="Arial"/>
          <w:b/>
        </w:rPr>
        <w:t>Co-opted Members</w:t>
      </w:r>
      <w:r>
        <w:rPr>
          <w:rFonts w:ascii="Arial" w:hAnsi="Arial" w:cs="Arial"/>
        </w:rPr>
        <w:t xml:space="preserve"> </w:t>
      </w:r>
    </w:p>
    <w:p w:rsidR="0019045D" w:rsidRDefault="0019045D" w:rsidP="0019045D">
      <w:pPr>
        <w:rPr>
          <w:rFonts w:ascii="Arial" w:hAnsi="Arial" w:cs="Arial"/>
        </w:rPr>
      </w:pPr>
    </w:p>
    <w:p w:rsidR="00936BB0" w:rsidRDefault="0019045D" w:rsidP="0019045D">
      <w:pPr>
        <w:rPr>
          <w:rFonts w:ascii="Arial" w:hAnsi="Arial" w:cs="Arial"/>
        </w:rPr>
      </w:pPr>
      <w:r>
        <w:rPr>
          <w:rFonts w:ascii="Arial" w:hAnsi="Arial" w:cs="Arial"/>
        </w:rPr>
        <w:t xml:space="preserve">There will be no co-opted members </w:t>
      </w:r>
    </w:p>
    <w:p w:rsidR="00936BB0" w:rsidRDefault="00936BB0" w:rsidP="0019045D">
      <w:pPr>
        <w:rPr>
          <w:rFonts w:ascii="Arial" w:hAnsi="Arial" w:cs="Arial"/>
        </w:rPr>
      </w:pPr>
    </w:p>
    <w:p w:rsidR="00936BB0" w:rsidRDefault="00936BB0" w:rsidP="0019045D">
      <w:pPr>
        <w:rPr>
          <w:rFonts w:ascii="Arial" w:hAnsi="Arial" w:cs="Arial"/>
        </w:rPr>
      </w:pPr>
    </w:p>
    <w:p w:rsidR="00936BB0" w:rsidRPr="00936BB0" w:rsidRDefault="00936BB0" w:rsidP="0019045D">
      <w:pPr>
        <w:rPr>
          <w:rFonts w:ascii="Arial" w:hAnsi="Arial" w:cs="Arial"/>
          <w:b/>
        </w:rPr>
      </w:pPr>
      <w:r>
        <w:rPr>
          <w:rFonts w:ascii="Arial" w:hAnsi="Arial" w:cs="Arial"/>
          <w:b/>
        </w:rPr>
        <w:t>Invitees and Observers</w:t>
      </w:r>
    </w:p>
    <w:p w:rsidR="00936BB0" w:rsidRDefault="00936BB0" w:rsidP="0019045D">
      <w:pPr>
        <w:rPr>
          <w:rFonts w:ascii="Arial" w:hAnsi="Arial" w:cs="Arial"/>
        </w:rPr>
      </w:pPr>
    </w:p>
    <w:p w:rsidR="0019045D" w:rsidRDefault="00936BB0" w:rsidP="0019045D">
      <w:pPr>
        <w:rPr>
          <w:rFonts w:ascii="Arial" w:hAnsi="Arial" w:cs="Arial"/>
        </w:rPr>
      </w:pPr>
      <w:r>
        <w:rPr>
          <w:rFonts w:ascii="Arial" w:hAnsi="Arial" w:cs="Arial"/>
        </w:rPr>
        <w:t>N</w:t>
      </w:r>
      <w:r w:rsidR="0019045D">
        <w:rPr>
          <w:rFonts w:ascii="Arial" w:hAnsi="Arial" w:cs="Arial"/>
        </w:rPr>
        <w:t>on</w:t>
      </w:r>
      <w:r w:rsidR="00960FCC">
        <w:rPr>
          <w:rFonts w:ascii="Arial" w:hAnsi="Arial" w:cs="Arial"/>
        </w:rPr>
        <w:t>-</w:t>
      </w:r>
      <w:r w:rsidR="0019045D">
        <w:rPr>
          <w:rFonts w:ascii="Arial" w:hAnsi="Arial" w:cs="Arial"/>
        </w:rPr>
        <w:t>members may attend meetings by invitation for the discussion of specific items</w:t>
      </w:r>
      <w:r>
        <w:rPr>
          <w:rFonts w:ascii="Arial" w:hAnsi="Arial" w:cs="Arial"/>
        </w:rPr>
        <w:t xml:space="preserve"> or to observe if appropriate.</w:t>
      </w:r>
    </w:p>
    <w:p w:rsidR="0098383F" w:rsidRDefault="0098383F" w:rsidP="0019045D">
      <w:pPr>
        <w:rPr>
          <w:rFonts w:ascii="Arial" w:hAnsi="Arial" w:cs="Arial"/>
        </w:rPr>
      </w:pPr>
    </w:p>
    <w:p w:rsidR="00936BB0" w:rsidRDefault="00936BB0" w:rsidP="0019045D">
      <w:pPr>
        <w:rPr>
          <w:rFonts w:ascii="Arial" w:hAnsi="Arial" w:cs="Arial"/>
        </w:rPr>
      </w:pPr>
    </w:p>
    <w:p w:rsidR="0098383F" w:rsidRDefault="0098383F" w:rsidP="0019045D">
      <w:pPr>
        <w:rPr>
          <w:rFonts w:ascii="Arial" w:hAnsi="Arial" w:cs="Arial"/>
        </w:rPr>
      </w:pPr>
      <w:r>
        <w:rPr>
          <w:rFonts w:ascii="Arial" w:hAnsi="Arial" w:cs="Arial"/>
          <w:b/>
        </w:rPr>
        <w:t xml:space="preserve">Potential Conflicts of Interest </w:t>
      </w:r>
      <w:r>
        <w:rPr>
          <w:rFonts w:ascii="Arial" w:hAnsi="Arial" w:cs="Arial"/>
        </w:rPr>
        <w:t xml:space="preserve"> </w:t>
      </w:r>
    </w:p>
    <w:p w:rsidR="0098383F" w:rsidRDefault="0098383F" w:rsidP="0019045D">
      <w:pPr>
        <w:rPr>
          <w:rFonts w:ascii="Arial" w:hAnsi="Arial" w:cs="Arial"/>
        </w:rPr>
      </w:pPr>
    </w:p>
    <w:p w:rsidR="0098383F" w:rsidRPr="0098383F" w:rsidRDefault="0098383F" w:rsidP="0019045D">
      <w:pPr>
        <w:rPr>
          <w:rFonts w:ascii="Arial" w:hAnsi="Arial" w:cs="Arial"/>
        </w:rPr>
      </w:pPr>
      <w:r>
        <w:rPr>
          <w:rFonts w:ascii="Arial" w:hAnsi="Arial" w:cs="Arial"/>
        </w:rPr>
        <w:t>Nominating bodies and individuals nominated should consider potential conflicts of interest before proposing individuals as members of SACs.  Such potential conflicts of interest should be kept under review during their term of membership and appropriate action taken if such a conflict of interest should arise at a later date.</w:t>
      </w:r>
    </w:p>
    <w:p w:rsidR="00936BB0" w:rsidRDefault="00936BB0" w:rsidP="0019045D">
      <w:pPr>
        <w:rPr>
          <w:rFonts w:ascii="Arial" w:hAnsi="Arial" w:cs="Arial"/>
        </w:rPr>
      </w:pPr>
    </w:p>
    <w:p w:rsidR="0098383F" w:rsidRDefault="0098383F" w:rsidP="0019045D">
      <w:pPr>
        <w:rPr>
          <w:rFonts w:ascii="Arial" w:hAnsi="Arial" w:cs="Arial"/>
        </w:rPr>
      </w:pPr>
    </w:p>
    <w:p w:rsidR="00936BB0" w:rsidRDefault="00936BB0" w:rsidP="0019045D">
      <w:pPr>
        <w:rPr>
          <w:rFonts w:ascii="Arial" w:hAnsi="Arial" w:cs="Arial"/>
        </w:rPr>
      </w:pPr>
      <w:r>
        <w:rPr>
          <w:rFonts w:ascii="Arial" w:hAnsi="Arial" w:cs="Arial"/>
          <w:b/>
        </w:rPr>
        <w:t xml:space="preserve">Meetings </w:t>
      </w:r>
    </w:p>
    <w:p w:rsidR="00936BB0" w:rsidRDefault="00936BB0" w:rsidP="0019045D">
      <w:pPr>
        <w:rPr>
          <w:rFonts w:ascii="Arial" w:hAnsi="Arial" w:cs="Arial"/>
        </w:rPr>
      </w:pPr>
    </w:p>
    <w:p w:rsidR="00936BB0" w:rsidRDefault="00D9110A" w:rsidP="0019045D">
      <w:pPr>
        <w:rPr>
          <w:rFonts w:ascii="Arial" w:hAnsi="Arial" w:cs="Arial"/>
        </w:rPr>
      </w:pPr>
      <w:r>
        <w:rPr>
          <w:rFonts w:ascii="Arial" w:hAnsi="Arial" w:cs="Arial"/>
        </w:rPr>
        <w:t>Meetings will normally be held twice per year at approximately six-mo</w:t>
      </w:r>
      <w:r w:rsidR="00380865">
        <w:rPr>
          <w:rFonts w:ascii="Arial" w:hAnsi="Arial" w:cs="Arial"/>
        </w:rPr>
        <w:t>n</w:t>
      </w:r>
      <w:r>
        <w:rPr>
          <w:rFonts w:ascii="Arial" w:hAnsi="Arial" w:cs="Arial"/>
        </w:rPr>
        <w:t>th intervals to co-ordinate with meetings of the ABSTD and JCPTD.</w:t>
      </w: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rPr>
        <w:t>Additional meetings may be arranged at the instigation of the Chair.</w:t>
      </w:r>
    </w:p>
    <w:p w:rsidR="001757A3" w:rsidRDefault="001757A3" w:rsidP="0019045D">
      <w:pPr>
        <w:rPr>
          <w:rFonts w:ascii="Arial" w:hAnsi="Arial" w:cs="Arial"/>
        </w:rPr>
      </w:pPr>
    </w:p>
    <w:p w:rsidR="001757A3" w:rsidRDefault="001757A3" w:rsidP="0019045D">
      <w:pPr>
        <w:rPr>
          <w:rFonts w:ascii="Arial" w:hAnsi="Arial" w:cs="Arial"/>
        </w:rPr>
      </w:pPr>
      <w:r>
        <w:rPr>
          <w:rFonts w:ascii="Arial" w:hAnsi="Arial" w:cs="Arial"/>
        </w:rPr>
        <w:t>In the absence of the Chair, those present will decide who chairs the meeting.</w:t>
      </w:r>
    </w:p>
    <w:p w:rsidR="0098383F" w:rsidRDefault="0098383F" w:rsidP="0019045D">
      <w:pPr>
        <w:rPr>
          <w:rFonts w:ascii="Arial" w:hAnsi="Arial" w:cs="Arial"/>
        </w:rPr>
      </w:pPr>
    </w:p>
    <w:p w:rsidR="00BA1AEC" w:rsidRDefault="00BA1AEC" w:rsidP="0019045D">
      <w:pPr>
        <w:rPr>
          <w:rFonts w:ascii="Arial" w:hAnsi="Arial" w:cs="Arial"/>
        </w:rPr>
      </w:pPr>
    </w:p>
    <w:p w:rsidR="00D9110A" w:rsidRDefault="00D9110A" w:rsidP="0019045D">
      <w:pPr>
        <w:rPr>
          <w:rFonts w:ascii="Arial" w:hAnsi="Arial" w:cs="Arial"/>
        </w:rPr>
      </w:pPr>
      <w:r>
        <w:rPr>
          <w:rFonts w:ascii="Arial" w:hAnsi="Arial" w:cs="Arial"/>
          <w:b/>
        </w:rPr>
        <w:t xml:space="preserve">Quorum </w:t>
      </w:r>
      <w:r>
        <w:rPr>
          <w:rFonts w:ascii="Arial" w:hAnsi="Arial" w:cs="Arial"/>
        </w:rPr>
        <w:t xml:space="preserve"> </w:t>
      </w: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rPr>
        <w:t xml:space="preserve">Quorum will be </w:t>
      </w:r>
      <w:r w:rsidR="001757A3">
        <w:rPr>
          <w:rFonts w:ascii="Arial" w:hAnsi="Arial" w:cs="Arial"/>
        </w:rPr>
        <w:t xml:space="preserve">fifty percent </w:t>
      </w:r>
      <w:r>
        <w:rPr>
          <w:rFonts w:ascii="Arial" w:hAnsi="Arial" w:cs="Arial"/>
        </w:rPr>
        <w:t>of members</w:t>
      </w:r>
      <w:r w:rsidR="00940275">
        <w:rPr>
          <w:rFonts w:ascii="Arial" w:hAnsi="Arial" w:cs="Arial"/>
        </w:rPr>
        <w:t>.  A meeting that is not quorate may discuss issues but any decision would be subject to the approval of a majority of members.</w:t>
      </w:r>
      <w:r>
        <w:rPr>
          <w:rFonts w:ascii="Arial" w:hAnsi="Arial" w:cs="Arial"/>
        </w:rPr>
        <w:t xml:space="preserve"> </w:t>
      </w:r>
    </w:p>
    <w:p w:rsidR="0098383F" w:rsidRDefault="0098383F" w:rsidP="0019045D">
      <w:pPr>
        <w:rPr>
          <w:rFonts w:ascii="Arial" w:hAnsi="Arial" w:cs="Arial"/>
        </w:rPr>
      </w:pPr>
    </w:p>
    <w:p w:rsidR="0098383F" w:rsidRDefault="0098383F" w:rsidP="0019045D">
      <w:pPr>
        <w:rPr>
          <w:rFonts w:ascii="Arial" w:hAnsi="Arial" w:cs="Arial"/>
        </w:rPr>
      </w:pPr>
    </w:p>
    <w:p w:rsidR="00D9110A" w:rsidRDefault="00D9110A" w:rsidP="0019045D">
      <w:pPr>
        <w:rPr>
          <w:rFonts w:ascii="Arial" w:hAnsi="Arial" w:cs="Arial"/>
        </w:rPr>
      </w:pPr>
      <w:r>
        <w:rPr>
          <w:rFonts w:ascii="Arial" w:hAnsi="Arial" w:cs="Arial"/>
          <w:b/>
        </w:rPr>
        <w:t xml:space="preserve">Voting </w:t>
      </w:r>
      <w:r>
        <w:rPr>
          <w:rFonts w:ascii="Arial" w:hAnsi="Arial" w:cs="Arial"/>
        </w:rPr>
        <w:t xml:space="preserve"> </w:t>
      </w: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rPr>
        <w:t>Members will be eligible to vote.</w:t>
      </w: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rPr>
        <w:t>If a vote is held at a meeting this will be by simple majority of members present at the meeting.</w:t>
      </w: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rPr>
        <w:t>In the even</w:t>
      </w:r>
      <w:r w:rsidR="00BD1F7E">
        <w:rPr>
          <w:rFonts w:ascii="Arial" w:hAnsi="Arial" w:cs="Arial"/>
        </w:rPr>
        <w:t>t</w:t>
      </w:r>
      <w:r>
        <w:rPr>
          <w:rFonts w:ascii="Arial" w:hAnsi="Arial" w:cs="Arial"/>
        </w:rPr>
        <w:t xml:space="preserve"> of a tied vote, the SAC Chair will have a casting vote.</w:t>
      </w:r>
    </w:p>
    <w:p w:rsidR="00D9110A" w:rsidRDefault="00D9110A" w:rsidP="0019045D">
      <w:pPr>
        <w:rPr>
          <w:rFonts w:ascii="Arial" w:hAnsi="Arial" w:cs="Arial"/>
        </w:rPr>
      </w:pP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b/>
        </w:rPr>
        <w:t xml:space="preserve">SAC Chair </w:t>
      </w:r>
      <w:r>
        <w:rPr>
          <w:rFonts w:ascii="Arial" w:hAnsi="Arial" w:cs="Arial"/>
        </w:rPr>
        <w:t xml:space="preserve"> </w:t>
      </w:r>
    </w:p>
    <w:p w:rsidR="00D9110A" w:rsidRDefault="00D9110A" w:rsidP="0019045D">
      <w:pPr>
        <w:rPr>
          <w:rFonts w:ascii="Arial" w:hAnsi="Arial" w:cs="Arial"/>
        </w:rPr>
      </w:pPr>
    </w:p>
    <w:p w:rsidR="00D9110A" w:rsidRDefault="00D9110A" w:rsidP="0019045D">
      <w:pPr>
        <w:rPr>
          <w:rFonts w:ascii="Arial" w:hAnsi="Arial" w:cs="Arial"/>
        </w:rPr>
      </w:pPr>
      <w:r>
        <w:rPr>
          <w:rFonts w:ascii="Arial" w:hAnsi="Arial" w:cs="Arial"/>
        </w:rPr>
        <w:t>The Chair will be elected from the serving members</w:t>
      </w:r>
      <w:r w:rsidR="007726CC">
        <w:rPr>
          <w:rFonts w:ascii="Arial" w:hAnsi="Arial" w:cs="Arial"/>
        </w:rPr>
        <w:t xml:space="preserve"> of the SAC</w:t>
      </w:r>
      <w:r>
        <w:rPr>
          <w:rFonts w:ascii="Arial" w:hAnsi="Arial" w:cs="Arial"/>
        </w:rPr>
        <w:t xml:space="preserve"> at the time of the election.</w:t>
      </w:r>
    </w:p>
    <w:p w:rsidR="00D9110A" w:rsidRDefault="00D9110A" w:rsidP="0019045D">
      <w:pPr>
        <w:rPr>
          <w:rFonts w:ascii="Arial" w:hAnsi="Arial" w:cs="Arial"/>
        </w:rPr>
      </w:pPr>
    </w:p>
    <w:p w:rsidR="00D9110A" w:rsidRDefault="007726CC" w:rsidP="0019045D">
      <w:pPr>
        <w:rPr>
          <w:rFonts w:ascii="Arial" w:hAnsi="Arial" w:cs="Arial"/>
        </w:rPr>
      </w:pPr>
      <w:r>
        <w:rPr>
          <w:rFonts w:ascii="Arial" w:hAnsi="Arial" w:cs="Arial"/>
        </w:rPr>
        <w:t>The Chair will represent the SAC on the ABSTD.</w:t>
      </w:r>
    </w:p>
    <w:p w:rsidR="007726CC" w:rsidRDefault="007726CC" w:rsidP="0019045D">
      <w:pPr>
        <w:rPr>
          <w:rFonts w:ascii="Arial" w:hAnsi="Arial" w:cs="Arial"/>
        </w:rPr>
      </w:pP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b/>
        </w:rPr>
        <w:t>Term of Office of SAC Chair</w:t>
      </w:r>
      <w:r>
        <w:rPr>
          <w:rFonts w:ascii="Arial" w:hAnsi="Arial" w:cs="Arial"/>
        </w:rPr>
        <w:t xml:space="preserve"> </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The term of office will be for three years, non-renewable.</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 xml:space="preserve">In exceptional circumstances the term of office of an SAC Chair may be extended by </w:t>
      </w:r>
      <w:r w:rsidR="001757A3">
        <w:rPr>
          <w:rFonts w:ascii="Arial" w:hAnsi="Arial" w:cs="Arial"/>
        </w:rPr>
        <w:t>one</w:t>
      </w:r>
      <w:r>
        <w:rPr>
          <w:rFonts w:ascii="Arial" w:hAnsi="Arial" w:cs="Arial"/>
        </w:rPr>
        <w:t xml:space="preserve"> year.</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If the Chair has served less than five years on the SAC, they may remain on the SAC after their term as Chair ends, until their full term as a member expires.</w:t>
      </w:r>
    </w:p>
    <w:p w:rsidR="007726CC" w:rsidRDefault="007726CC" w:rsidP="0019045D">
      <w:pPr>
        <w:rPr>
          <w:rFonts w:ascii="Arial" w:hAnsi="Arial" w:cs="Arial"/>
        </w:rPr>
      </w:pP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b/>
        </w:rPr>
        <w:t xml:space="preserve">Election of Chair </w:t>
      </w:r>
      <w:r>
        <w:rPr>
          <w:rFonts w:ascii="Arial" w:hAnsi="Arial" w:cs="Arial"/>
        </w:rPr>
        <w:t xml:space="preserve"> </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The secretariat will call for nominations requiring a proposer and seconder.</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If there is more than one nomination, an election will be held by single transferrable vote.  Votes will be cast by post or e-mail and the secretariat will act as the returning officer.</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 xml:space="preserve">The Chair will normally transfer from the outgoing Chair to the new Chair </w:t>
      </w:r>
      <w:r w:rsidR="004573D5">
        <w:rPr>
          <w:rFonts w:ascii="Arial" w:hAnsi="Arial" w:cs="Arial"/>
        </w:rPr>
        <w:t xml:space="preserve">at the end of the ABSTD meeting </w:t>
      </w:r>
      <w:r>
        <w:rPr>
          <w:rFonts w:ascii="Arial" w:hAnsi="Arial" w:cs="Arial"/>
        </w:rPr>
        <w:t xml:space="preserve">immediately following the last </w:t>
      </w:r>
      <w:r w:rsidR="00380865">
        <w:rPr>
          <w:rFonts w:ascii="Arial" w:hAnsi="Arial" w:cs="Arial"/>
        </w:rPr>
        <w:t xml:space="preserve">SAC </w:t>
      </w:r>
      <w:r w:rsidR="004573D5">
        <w:rPr>
          <w:rFonts w:ascii="Arial" w:hAnsi="Arial" w:cs="Arial"/>
        </w:rPr>
        <w:t>meeting for which they were Chair.</w:t>
      </w:r>
    </w:p>
    <w:p w:rsidR="001757A3" w:rsidRDefault="001757A3" w:rsidP="0019045D">
      <w:pPr>
        <w:rPr>
          <w:rFonts w:ascii="Arial" w:hAnsi="Arial" w:cs="Arial"/>
        </w:rPr>
      </w:pPr>
    </w:p>
    <w:p w:rsidR="001757A3" w:rsidRDefault="001757A3" w:rsidP="0019045D">
      <w:pPr>
        <w:rPr>
          <w:rFonts w:ascii="Arial" w:hAnsi="Arial" w:cs="Arial"/>
        </w:rPr>
      </w:pPr>
      <w:r>
        <w:rPr>
          <w:rFonts w:ascii="Arial" w:hAnsi="Arial" w:cs="Arial"/>
        </w:rPr>
        <w:t>Normally, the election will be completed six months in advance of the handover.</w:t>
      </w:r>
    </w:p>
    <w:p w:rsidR="007726CC" w:rsidRDefault="007726CC" w:rsidP="0019045D">
      <w:pPr>
        <w:rPr>
          <w:rFonts w:ascii="Arial" w:hAnsi="Arial" w:cs="Arial"/>
        </w:rPr>
      </w:pPr>
    </w:p>
    <w:p w:rsidR="002D02C8" w:rsidRDefault="002D02C8" w:rsidP="0019045D">
      <w:pPr>
        <w:rPr>
          <w:rFonts w:ascii="Arial" w:hAnsi="Arial" w:cs="Arial"/>
        </w:rPr>
      </w:pPr>
      <w:bookmarkStart w:id="0" w:name="_GoBack"/>
      <w:bookmarkEnd w:id="0"/>
    </w:p>
    <w:p w:rsidR="00E03AFF" w:rsidRPr="00E03AFF" w:rsidRDefault="00E03AFF" w:rsidP="00E03AFF">
      <w:pPr>
        <w:pStyle w:val="NormalWeb"/>
        <w:rPr>
          <w:color w:val="000000"/>
        </w:rPr>
      </w:pPr>
      <w:r w:rsidRPr="00E03AFF">
        <w:rPr>
          <w:rFonts w:ascii="Arial" w:hAnsi="Arial" w:cs="Arial"/>
          <w:b/>
          <w:bCs/>
          <w:color w:val="000000"/>
        </w:rPr>
        <w:lastRenderedPageBreak/>
        <w:t>Prolonged Absence of SAC Chair due to Unplanned Leave</w:t>
      </w:r>
    </w:p>
    <w:p w:rsidR="00E03AFF" w:rsidRPr="00E03AFF" w:rsidRDefault="00E03AFF" w:rsidP="00E03AFF">
      <w:pPr>
        <w:pStyle w:val="NormalWeb"/>
        <w:rPr>
          <w:color w:val="000000"/>
        </w:rPr>
      </w:pPr>
      <w:r w:rsidRPr="00E03AFF">
        <w:rPr>
          <w:rFonts w:ascii="Arial" w:hAnsi="Arial" w:cs="Arial"/>
          <w:color w:val="000000"/>
        </w:rPr>
        <w:t> </w:t>
      </w:r>
    </w:p>
    <w:p w:rsidR="00E03AFF" w:rsidRPr="00E03AFF" w:rsidRDefault="00E03AFF" w:rsidP="00E03AFF">
      <w:pPr>
        <w:pStyle w:val="NormalWeb"/>
        <w:rPr>
          <w:color w:val="000000"/>
        </w:rPr>
      </w:pPr>
      <w:r w:rsidRPr="00E03AFF">
        <w:rPr>
          <w:rFonts w:ascii="Arial" w:hAnsi="Arial" w:cs="Arial"/>
          <w:color w:val="000000"/>
        </w:rPr>
        <w:t xml:space="preserve">In the event that the SAC Chair is unavailable due to a prolonged period of leave, which will affect the delivery of SAC business, this should be alerted to the Chair of ABSTD.  With agreement of the Chairs of ABSTD and JCPTD a ‘Cover SAC Chair’ should be elected from the existing SAC membership in accordance with the usual practices and principles set out in these TORs.  The Cover Chair will remain in post until the elected SAC Chair is able to resume their responsibilities, resigns or comes to the end of their term of office.  Any </w:t>
      </w:r>
      <w:r w:rsidR="00BA6AB7">
        <w:rPr>
          <w:rFonts w:ascii="Arial" w:hAnsi="Arial" w:cs="Arial"/>
          <w:color w:val="000000"/>
        </w:rPr>
        <w:t xml:space="preserve">proposed </w:t>
      </w:r>
      <w:r w:rsidRPr="00E03AFF">
        <w:rPr>
          <w:rFonts w:ascii="Arial" w:hAnsi="Arial" w:cs="Arial"/>
          <w:color w:val="000000"/>
        </w:rPr>
        <w:t>variances from this framework should be referred to the Chair of ABSTD in the first instance.  </w:t>
      </w:r>
    </w:p>
    <w:p w:rsidR="00BA1AEC" w:rsidRDefault="00BA1AEC" w:rsidP="0019045D">
      <w:pPr>
        <w:rPr>
          <w:rFonts w:ascii="Arial" w:hAnsi="Arial" w:cs="Arial"/>
        </w:rPr>
      </w:pPr>
    </w:p>
    <w:p w:rsidR="00BE6632" w:rsidRDefault="00BE6632" w:rsidP="0019045D">
      <w:pPr>
        <w:rPr>
          <w:rFonts w:ascii="Arial" w:hAnsi="Arial" w:cs="Arial"/>
          <w:b/>
        </w:rPr>
      </w:pPr>
      <w:r>
        <w:rPr>
          <w:rFonts w:ascii="Arial" w:hAnsi="Arial" w:cs="Arial"/>
          <w:b/>
        </w:rPr>
        <w:t>Removal</w:t>
      </w:r>
    </w:p>
    <w:p w:rsidR="00BE6632" w:rsidRDefault="00BE6632" w:rsidP="0019045D">
      <w:pPr>
        <w:rPr>
          <w:rFonts w:ascii="Arial" w:hAnsi="Arial" w:cs="Arial"/>
        </w:rPr>
      </w:pPr>
    </w:p>
    <w:p w:rsidR="00BE6632" w:rsidRPr="00BE6632" w:rsidRDefault="00BE6632" w:rsidP="0019045D">
      <w:pPr>
        <w:rPr>
          <w:rFonts w:ascii="Arial" w:hAnsi="Arial" w:cs="Arial"/>
        </w:rPr>
      </w:pPr>
      <w:r>
        <w:rPr>
          <w:rFonts w:ascii="Arial" w:hAnsi="Arial" w:cs="Arial"/>
        </w:rPr>
        <w:t xml:space="preserve">SACs are small committees </w:t>
      </w:r>
      <w:r w:rsidR="00960FCC">
        <w:rPr>
          <w:rFonts w:ascii="Arial" w:hAnsi="Arial" w:cs="Arial"/>
        </w:rPr>
        <w:t xml:space="preserve">which undertake </w:t>
      </w:r>
      <w:r>
        <w:rPr>
          <w:rFonts w:ascii="Arial" w:hAnsi="Arial" w:cs="Arial"/>
        </w:rPr>
        <w:t>considerable amount of work and in fairness to other SAC members and those relying on SACs to deliver work</w:t>
      </w:r>
      <w:r w:rsidR="00960FCC">
        <w:rPr>
          <w:rFonts w:ascii="Arial" w:hAnsi="Arial" w:cs="Arial"/>
        </w:rPr>
        <w:t>,</w:t>
      </w:r>
      <w:r>
        <w:rPr>
          <w:rFonts w:ascii="Arial" w:hAnsi="Arial" w:cs="Arial"/>
        </w:rPr>
        <w:t xml:space="preserve"> it </w:t>
      </w:r>
      <w:r w:rsidR="00960FCC">
        <w:rPr>
          <w:rFonts w:ascii="Arial" w:hAnsi="Arial" w:cs="Arial"/>
        </w:rPr>
        <w:t xml:space="preserve">is necessary </w:t>
      </w:r>
      <w:r>
        <w:rPr>
          <w:rFonts w:ascii="Arial" w:hAnsi="Arial" w:cs="Arial"/>
        </w:rPr>
        <w:t>for a member to be removed</w:t>
      </w:r>
      <w:r w:rsidR="00534C1F">
        <w:rPr>
          <w:rFonts w:ascii="Arial" w:hAnsi="Arial" w:cs="Arial"/>
        </w:rPr>
        <w:t xml:space="preserve"> if they persistently fail to participate or act in a manner contrary to the terms of reference or standing orders. </w:t>
      </w:r>
      <w:r w:rsidR="009B1A7C">
        <w:rPr>
          <w:rFonts w:ascii="Arial" w:hAnsi="Arial" w:cs="Arial"/>
        </w:rPr>
        <w:t xml:space="preserve"> If there are concerns, the nominating body will be contacted in the first instance.  T</w:t>
      </w:r>
      <w:r>
        <w:rPr>
          <w:rFonts w:ascii="Arial" w:hAnsi="Arial" w:cs="Arial"/>
        </w:rPr>
        <w:t>he Joint Meeting of Dental Faculties (JMDF)</w:t>
      </w:r>
      <w:r w:rsidR="009B1A7C">
        <w:rPr>
          <w:rFonts w:ascii="Arial" w:hAnsi="Arial" w:cs="Arial"/>
        </w:rPr>
        <w:t xml:space="preserve"> </w:t>
      </w:r>
      <w:r w:rsidR="00534C1F">
        <w:rPr>
          <w:rFonts w:ascii="Arial" w:hAnsi="Arial" w:cs="Arial"/>
        </w:rPr>
        <w:t xml:space="preserve">will ultimately make the decision </w:t>
      </w:r>
      <w:r w:rsidR="009B1A7C">
        <w:rPr>
          <w:rFonts w:ascii="Arial" w:hAnsi="Arial" w:cs="Arial"/>
        </w:rPr>
        <w:t xml:space="preserve">whether </w:t>
      </w:r>
      <w:r>
        <w:rPr>
          <w:rFonts w:ascii="Arial" w:hAnsi="Arial" w:cs="Arial"/>
        </w:rPr>
        <w:t xml:space="preserve">to remove a Specialty Advisory Committee member.  It is anticipated that removal will be an infrequent occurrence.  </w:t>
      </w:r>
    </w:p>
    <w:p w:rsidR="00BA1AEC" w:rsidRDefault="00BA1AEC" w:rsidP="0019045D">
      <w:pPr>
        <w:rPr>
          <w:rFonts w:ascii="Arial" w:hAnsi="Arial" w:cs="Arial"/>
        </w:rPr>
      </w:pPr>
    </w:p>
    <w:p w:rsidR="007726CC" w:rsidRDefault="007726CC" w:rsidP="0019045D">
      <w:pPr>
        <w:rPr>
          <w:rFonts w:ascii="Arial" w:hAnsi="Arial" w:cs="Arial"/>
        </w:rPr>
      </w:pPr>
      <w:r>
        <w:rPr>
          <w:rFonts w:ascii="Arial" w:hAnsi="Arial" w:cs="Arial"/>
          <w:b/>
        </w:rPr>
        <w:t xml:space="preserve">Review </w:t>
      </w:r>
      <w:r>
        <w:rPr>
          <w:rFonts w:ascii="Arial" w:hAnsi="Arial" w:cs="Arial"/>
        </w:rPr>
        <w:t xml:space="preserve">  </w:t>
      </w:r>
    </w:p>
    <w:p w:rsidR="007726CC" w:rsidRDefault="007726CC" w:rsidP="0019045D">
      <w:pPr>
        <w:rPr>
          <w:rFonts w:ascii="Arial" w:hAnsi="Arial" w:cs="Arial"/>
        </w:rPr>
      </w:pPr>
    </w:p>
    <w:p w:rsidR="007726CC" w:rsidRDefault="007726CC" w:rsidP="0019045D">
      <w:pPr>
        <w:rPr>
          <w:rFonts w:ascii="Arial" w:hAnsi="Arial" w:cs="Arial"/>
        </w:rPr>
      </w:pPr>
      <w:r>
        <w:rPr>
          <w:rFonts w:ascii="Arial" w:hAnsi="Arial" w:cs="Arial"/>
        </w:rPr>
        <w:t>The Terms of Reference and Standing Orders for SACs should be reviewed after one year in the first instance and every two years thereafter</w:t>
      </w:r>
      <w:r w:rsidR="00AF2440">
        <w:rPr>
          <w:rFonts w:ascii="Arial" w:hAnsi="Arial" w:cs="Arial"/>
        </w:rPr>
        <w:t xml:space="preserve"> in conjunction with the reviews for the ABSTD and JCPTD</w:t>
      </w:r>
      <w:r>
        <w:rPr>
          <w:rFonts w:ascii="Arial" w:hAnsi="Arial" w:cs="Arial"/>
        </w:rPr>
        <w:t xml:space="preserve">.  </w:t>
      </w:r>
      <w:r w:rsidR="00EA1E34">
        <w:rPr>
          <w:rFonts w:ascii="Arial" w:hAnsi="Arial" w:cs="Arial"/>
        </w:rPr>
        <w:t>Any proposal to alter t</w:t>
      </w:r>
      <w:r>
        <w:rPr>
          <w:rFonts w:ascii="Arial" w:hAnsi="Arial" w:cs="Arial"/>
        </w:rPr>
        <w:t xml:space="preserve">he </w:t>
      </w:r>
      <w:r w:rsidR="00EA1E34">
        <w:rPr>
          <w:rFonts w:ascii="Arial" w:hAnsi="Arial" w:cs="Arial"/>
        </w:rPr>
        <w:t xml:space="preserve">terms of reference or </w:t>
      </w:r>
      <w:r>
        <w:rPr>
          <w:rFonts w:ascii="Arial" w:hAnsi="Arial" w:cs="Arial"/>
        </w:rPr>
        <w:t xml:space="preserve">standing orders </w:t>
      </w:r>
      <w:r w:rsidR="00EA1E34">
        <w:rPr>
          <w:rFonts w:ascii="Arial" w:hAnsi="Arial" w:cs="Arial"/>
        </w:rPr>
        <w:t xml:space="preserve">of an individual SAC should be submitted to </w:t>
      </w:r>
      <w:r>
        <w:rPr>
          <w:rFonts w:ascii="Arial" w:hAnsi="Arial" w:cs="Arial"/>
        </w:rPr>
        <w:t>the JCPTD</w:t>
      </w:r>
      <w:r w:rsidR="00EA1E34">
        <w:rPr>
          <w:rFonts w:ascii="Arial" w:hAnsi="Arial" w:cs="Arial"/>
        </w:rPr>
        <w:t xml:space="preserve"> for consideration</w:t>
      </w:r>
      <w:r>
        <w:rPr>
          <w:rFonts w:ascii="Arial" w:hAnsi="Arial" w:cs="Arial"/>
        </w:rPr>
        <w:t>.</w:t>
      </w:r>
    </w:p>
    <w:p w:rsidR="00AF2440" w:rsidRDefault="00AF2440" w:rsidP="0019045D">
      <w:pPr>
        <w:rPr>
          <w:rFonts w:ascii="Arial" w:hAnsi="Arial" w:cs="Arial"/>
        </w:rPr>
      </w:pPr>
    </w:p>
    <w:p w:rsidR="009B1A7C" w:rsidRDefault="009B1A7C" w:rsidP="0019045D">
      <w:pPr>
        <w:rPr>
          <w:rFonts w:ascii="Arial" w:hAnsi="Arial" w:cs="Arial"/>
        </w:rPr>
      </w:pPr>
    </w:p>
    <w:p w:rsidR="009B1A7C" w:rsidRDefault="009B1A7C" w:rsidP="0019045D">
      <w:pPr>
        <w:rPr>
          <w:rFonts w:ascii="Arial" w:hAnsi="Arial" w:cs="Arial"/>
        </w:rPr>
      </w:pPr>
    </w:p>
    <w:p w:rsidR="007726CC" w:rsidRPr="00D9110A" w:rsidRDefault="00AF2440" w:rsidP="00E03AFF">
      <w:pPr>
        <w:rPr>
          <w:rFonts w:ascii="Arial" w:hAnsi="Arial" w:cs="Arial"/>
        </w:rPr>
      </w:pPr>
      <w:r>
        <w:rPr>
          <w:rFonts w:ascii="Arial" w:hAnsi="Arial" w:cs="Arial"/>
          <w:i/>
        </w:rPr>
        <w:t>AM</w:t>
      </w:r>
      <w:r w:rsidR="002E7AAD">
        <w:rPr>
          <w:rFonts w:ascii="Arial" w:hAnsi="Arial" w:cs="Arial"/>
          <w:i/>
        </w:rPr>
        <w:t xml:space="preserve"> </w:t>
      </w:r>
      <w:r w:rsidR="00E03AFF">
        <w:rPr>
          <w:rFonts w:ascii="Arial" w:hAnsi="Arial" w:cs="Arial"/>
          <w:i/>
        </w:rPr>
        <w:t>0</w:t>
      </w:r>
      <w:r w:rsidR="00C801E8">
        <w:rPr>
          <w:rFonts w:ascii="Arial" w:hAnsi="Arial" w:cs="Arial"/>
          <w:i/>
        </w:rPr>
        <w:t>2</w:t>
      </w:r>
      <w:r w:rsidR="0074667E">
        <w:rPr>
          <w:rFonts w:ascii="Arial" w:hAnsi="Arial" w:cs="Arial"/>
          <w:i/>
        </w:rPr>
        <w:t>/</w:t>
      </w:r>
      <w:r w:rsidR="00E03AFF">
        <w:rPr>
          <w:rFonts w:ascii="Arial" w:hAnsi="Arial" w:cs="Arial"/>
          <w:i/>
        </w:rPr>
        <w:t>0</w:t>
      </w:r>
      <w:r w:rsidR="00C801E8">
        <w:rPr>
          <w:rFonts w:ascii="Arial" w:hAnsi="Arial" w:cs="Arial"/>
          <w:i/>
        </w:rPr>
        <w:t>6</w:t>
      </w:r>
      <w:r w:rsidR="0074667E">
        <w:rPr>
          <w:rFonts w:ascii="Arial" w:hAnsi="Arial" w:cs="Arial"/>
          <w:i/>
        </w:rPr>
        <w:t>/</w:t>
      </w:r>
      <w:r w:rsidR="00E03AFF">
        <w:rPr>
          <w:rFonts w:ascii="Arial" w:hAnsi="Arial" w:cs="Arial"/>
          <w:i/>
        </w:rPr>
        <w:t xml:space="preserve">2020 </w:t>
      </w:r>
    </w:p>
    <w:sectPr w:rsidR="007726CC" w:rsidRPr="00D9110A" w:rsidSect="0098383F">
      <w:headerReference w:type="even" r:id="rId8"/>
      <w:headerReference w:type="default" r:id="rId9"/>
      <w:footerReference w:type="even" r:id="rId10"/>
      <w:footerReference w:type="default" r:id="rId11"/>
      <w:headerReference w:type="first" r:id="rId12"/>
      <w:footerReference w:type="first" r:id="rId13"/>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5C" w:rsidRDefault="002D065C">
      <w:r>
        <w:separator/>
      </w:r>
    </w:p>
  </w:endnote>
  <w:endnote w:type="continuationSeparator" w:id="0">
    <w:p w:rsidR="002D065C" w:rsidRDefault="002D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D5" w:rsidRDefault="004573D5" w:rsidP="00AF2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3D5" w:rsidRDefault="004573D5" w:rsidP="00AF2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D5" w:rsidRDefault="004573D5" w:rsidP="00AF2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2C8">
      <w:rPr>
        <w:rStyle w:val="PageNumber"/>
        <w:noProof/>
      </w:rPr>
      <w:t>5</w:t>
    </w:r>
    <w:r>
      <w:rPr>
        <w:rStyle w:val="PageNumber"/>
      </w:rPr>
      <w:fldChar w:fldCharType="end"/>
    </w:r>
  </w:p>
  <w:p w:rsidR="004573D5" w:rsidRDefault="004573D5" w:rsidP="00AF24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F" w:rsidRDefault="00AF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5C" w:rsidRDefault="002D065C">
      <w:r>
        <w:separator/>
      </w:r>
    </w:p>
  </w:footnote>
  <w:footnote w:type="continuationSeparator" w:id="0">
    <w:p w:rsidR="002D065C" w:rsidRDefault="002D065C">
      <w:r>
        <w:continuationSeparator/>
      </w:r>
    </w:p>
  </w:footnote>
  <w:footnote w:id="1">
    <w:p w:rsidR="000D19AE" w:rsidRPr="000D19AE" w:rsidRDefault="000D19AE" w:rsidP="00726E98">
      <w:pPr>
        <w:pStyle w:val="Default"/>
        <w:rPr>
          <w:rFonts w:asciiTheme="minorBidi" w:hAnsiTheme="minorBidi" w:cstheme="minorBidi"/>
          <w:sz w:val="20"/>
          <w:szCs w:val="20"/>
        </w:rPr>
      </w:pPr>
      <w:r w:rsidRPr="000D19AE">
        <w:rPr>
          <w:rStyle w:val="FootnoteReference"/>
          <w:rFonts w:asciiTheme="minorBidi" w:hAnsiTheme="minorBidi" w:cstheme="minorBidi"/>
          <w:sz w:val="20"/>
          <w:szCs w:val="20"/>
        </w:rPr>
        <w:footnoteRef/>
      </w:r>
      <w:r w:rsidRPr="000D19AE">
        <w:rPr>
          <w:rFonts w:asciiTheme="minorBidi" w:hAnsiTheme="minorBidi" w:cstheme="minorBidi"/>
          <w:sz w:val="20"/>
          <w:szCs w:val="20"/>
        </w:rPr>
        <w:t xml:space="preserve"> Health Education England (HEE)</w:t>
      </w:r>
      <w:r>
        <w:rPr>
          <w:rFonts w:asciiTheme="minorBidi" w:hAnsiTheme="minorBidi" w:cstheme="minorBidi"/>
          <w:sz w:val="20"/>
          <w:szCs w:val="20"/>
        </w:rPr>
        <w:t>;</w:t>
      </w:r>
      <w:r w:rsidRPr="000D19AE">
        <w:rPr>
          <w:rFonts w:asciiTheme="minorBidi" w:hAnsiTheme="minorBidi" w:cstheme="minorBidi"/>
          <w:sz w:val="20"/>
          <w:szCs w:val="20"/>
        </w:rPr>
        <w:t xml:space="preserve"> </w:t>
      </w:r>
      <w:r>
        <w:rPr>
          <w:rFonts w:asciiTheme="minorBidi" w:hAnsiTheme="minorBidi" w:cstheme="minorBidi"/>
          <w:sz w:val="20"/>
          <w:szCs w:val="20"/>
        </w:rPr>
        <w:t>NHS Education for Scotland (</w:t>
      </w:r>
      <w:r w:rsidRPr="000D19AE">
        <w:rPr>
          <w:rFonts w:asciiTheme="minorBidi" w:hAnsiTheme="minorBidi" w:cstheme="minorBidi"/>
          <w:sz w:val="20"/>
          <w:szCs w:val="20"/>
        </w:rPr>
        <w:t>NES</w:t>
      </w:r>
      <w:r>
        <w:rPr>
          <w:rFonts w:asciiTheme="minorBidi" w:hAnsiTheme="minorBidi" w:cstheme="minorBidi"/>
          <w:sz w:val="20"/>
          <w:szCs w:val="20"/>
        </w:rPr>
        <w:t>)</w:t>
      </w:r>
      <w:r w:rsidRPr="000D19AE">
        <w:rPr>
          <w:rFonts w:asciiTheme="minorBidi" w:hAnsiTheme="minorBidi" w:cstheme="minorBidi"/>
          <w:sz w:val="20"/>
          <w:szCs w:val="20"/>
        </w:rPr>
        <w:t xml:space="preserve">, </w:t>
      </w:r>
      <w:r w:rsidRPr="000D19AE">
        <w:rPr>
          <w:rFonts w:asciiTheme="minorBidi" w:hAnsiTheme="minorBidi" w:cstheme="minorBidi"/>
          <w:color w:val="2E3133"/>
          <w:sz w:val="20"/>
          <w:szCs w:val="20"/>
        </w:rPr>
        <w:t xml:space="preserve">Health Education and Improvement </w:t>
      </w:r>
      <w:r w:rsidRPr="000D19AE">
        <w:rPr>
          <w:rFonts w:asciiTheme="minorBidi" w:hAnsiTheme="minorBidi" w:cstheme="minorBidi"/>
          <w:color w:val="414448"/>
          <w:sz w:val="20"/>
          <w:szCs w:val="20"/>
        </w:rPr>
        <w:t>Wales</w:t>
      </w:r>
      <w:r w:rsidRPr="000D19AE">
        <w:rPr>
          <w:rFonts w:asciiTheme="minorBidi" w:hAnsiTheme="minorBidi" w:cstheme="minorBidi"/>
          <w:sz w:val="20"/>
          <w:szCs w:val="20"/>
        </w:rPr>
        <w:t xml:space="preserve"> </w:t>
      </w:r>
      <w:r>
        <w:rPr>
          <w:rFonts w:asciiTheme="minorBidi" w:hAnsiTheme="minorBidi" w:cstheme="minorBidi"/>
          <w:sz w:val="20"/>
          <w:szCs w:val="20"/>
        </w:rPr>
        <w:t>(</w:t>
      </w:r>
      <w:r w:rsidRPr="000D19AE">
        <w:rPr>
          <w:rFonts w:asciiTheme="minorBidi" w:hAnsiTheme="minorBidi" w:cstheme="minorBidi"/>
          <w:sz w:val="20"/>
          <w:szCs w:val="20"/>
        </w:rPr>
        <w:t>HEIW</w:t>
      </w:r>
      <w:r>
        <w:rPr>
          <w:rFonts w:asciiTheme="minorBidi" w:hAnsiTheme="minorBidi" w:cstheme="minorBidi"/>
          <w:sz w:val="20"/>
          <w:szCs w:val="20"/>
        </w:rPr>
        <w:t>)</w:t>
      </w:r>
      <w:r w:rsidRPr="000D19AE">
        <w:rPr>
          <w:rFonts w:asciiTheme="minorBidi" w:hAnsiTheme="minorBidi" w:cstheme="minorBidi"/>
          <w:sz w:val="20"/>
          <w:szCs w:val="20"/>
        </w:rPr>
        <w:t xml:space="preserve">, </w:t>
      </w:r>
      <w:r w:rsidRPr="000D19AE">
        <w:rPr>
          <w:rFonts w:ascii="Arial" w:hAnsi="Arial" w:cs="Arial"/>
          <w:sz w:val="20"/>
          <w:szCs w:val="20"/>
        </w:rPr>
        <w:t xml:space="preserve">Northern Ireland Medical </w:t>
      </w:r>
      <w:r w:rsidR="00726E98">
        <w:rPr>
          <w:rFonts w:ascii="Arial" w:hAnsi="Arial" w:cs="Arial"/>
          <w:sz w:val="20"/>
          <w:szCs w:val="20"/>
        </w:rPr>
        <w:t>&amp;</w:t>
      </w:r>
      <w:r w:rsidRPr="000D19AE">
        <w:rPr>
          <w:rFonts w:ascii="Arial" w:hAnsi="Arial" w:cs="Arial"/>
          <w:sz w:val="20"/>
          <w:szCs w:val="20"/>
        </w:rPr>
        <w:t xml:space="preserve"> Dental Training Agency</w:t>
      </w:r>
      <w:r w:rsidRPr="000D19AE">
        <w:rPr>
          <w:rFonts w:asciiTheme="minorBidi" w:hAnsiTheme="minorBidi" w:cstheme="minorBidi"/>
          <w:sz w:val="20"/>
          <w:szCs w:val="20"/>
        </w:rPr>
        <w:t xml:space="preserve"> </w:t>
      </w:r>
      <w:r>
        <w:rPr>
          <w:rFonts w:asciiTheme="minorBidi" w:hAnsiTheme="minorBidi" w:cstheme="minorBidi"/>
          <w:sz w:val="20"/>
          <w:szCs w:val="20"/>
        </w:rPr>
        <w:t>(</w:t>
      </w:r>
      <w:r w:rsidRPr="000D19AE">
        <w:rPr>
          <w:rFonts w:asciiTheme="minorBidi" w:hAnsiTheme="minorBidi" w:cstheme="minorBidi"/>
          <w:sz w:val="20"/>
          <w:szCs w:val="20"/>
        </w:rPr>
        <w:t>NIMDTA</w:t>
      </w:r>
      <w:r>
        <w:rPr>
          <w:rFonts w:asciiTheme="minorBidi" w:hAnsiTheme="minorBidi" w:cstheme="minorBid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F" w:rsidRDefault="00AF1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F" w:rsidRDefault="00AF1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F" w:rsidRDefault="00AF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01C2"/>
    <w:multiLevelType w:val="hybridMultilevel"/>
    <w:tmpl w:val="1632C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00E33"/>
    <w:multiLevelType w:val="hybridMultilevel"/>
    <w:tmpl w:val="C3BC8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E22788"/>
    <w:multiLevelType w:val="hybridMultilevel"/>
    <w:tmpl w:val="9844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E4"/>
    <w:rsid w:val="000170D0"/>
    <w:rsid w:val="00017D12"/>
    <w:rsid w:val="000554DB"/>
    <w:rsid w:val="00067DB1"/>
    <w:rsid w:val="000A3F3B"/>
    <w:rsid w:val="000D19AE"/>
    <w:rsid w:val="000E2965"/>
    <w:rsid w:val="000E6FB8"/>
    <w:rsid w:val="00137BFA"/>
    <w:rsid w:val="00142E6E"/>
    <w:rsid w:val="00154A2C"/>
    <w:rsid w:val="0017094C"/>
    <w:rsid w:val="001757A3"/>
    <w:rsid w:val="0019045D"/>
    <w:rsid w:val="00192727"/>
    <w:rsid w:val="001C39C7"/>
    <w:rsid w:val="001E384F"/>
    <w:rsid w:val="00207B67"/>
    <w:rsid w:val="00251CDE"/>
    <w:rsid w:val="00262164"/>
    <w:rsid w:val="00275D11"/>
    <w:rsid w:val="00282F2D"/>
    <w:rsid w:val="002D02C8"/>
    <w:rsid w:val="002D065C"/>
    <w:rsid w:val="002D22A1"/>
    <w:rsid w:val="002D5D9D"/>
    <w:rsid w:val="002E7AAD"/>
    <w:rsid w:val="00301C04"/>
    <w:rsid w:val="00344555"/>
    <w:rsid w:val="0034705A"/>
    <w:rsid w:val="003635F3"/>
    <w:rsid w:val="00380865"/>
    <w:rsid w:val="003B0170"/>
    <w:rsid w:val="003F0533"/>
    <w:rsid w:val="004230C4"/>
    <w:rsid w:val="00433946"/>
    <w:rsid w:val="00443DA2"/>
    <w:rsid w:val="004573D5"/>
    <w:rsid w:val="00457B96"/>
    <w:rsid w:val="00472864"/>
    <w:rsid w:val="004831F1"/>
    <w:rsid w:val="00496CFE"/>
    <w:rsid w:val="004F1A03"/>
    <w:rsid w:val="004F233C"/>
    <w:rsid w:val="004F3B4B"/>
    <w:rsid w:val="005166DD"/>
    <w:rsid w:val="005266E3"/>
    <w:rsid w:val="00534C1F"/>
    <w:rsid w:val="005548BE"/>
    <w:rsid w:val="00557F98"/>
    <w:rsid w:val="0058371A"/>
    <w:rsid w:val="005B415E"/>
    <w:rsid w:val="005E1D31"/>
    <w:rsid w:val="005F05BE"/>
    <w:rsid w:val="005F367B"/>
    <w:rsid w:val="006443F5"/>
    <w:rsid w:val="006B1722"/>
    <w:rsid w:val="006C0B76"/>
    <w:rsid w:val="006E6C92"/>
    <w:rsid w:val="006F36F2"/>
    <w:rsid w:val="00705A49"/>
    <w:rsid w:val="00705C60"/>
    <w:rsid w:val="00724876"/>
    <w:rsid w:val="00726E98"/>
    <w:rsid w:val="0074667E"/>
    <w:rsid w:val="00757B19"/>
    <w:rsid w:val="007726CC"/>
    <w:rsid w:val="00782432"/>
    <w:rsid w:val="007C4CD6"/>
    <w:rsid w:val="007F1454"/>
    <w:rsid w:val="007F3690"/>
    <w:rsid w:val="00850953"/>
    <w:rsid w:val="00867259"/>
    <w:rsid w:val="00871B06"/>
    <w:rsid w:val="00892A07"/>
    <w:rsid w:val="008C2897"/>
    <w:rsid w:val="008E342C"/>
    <w:rsid w:val="008F4C9E"/>
    <w:rsid w:val="008F7147"/>
    <w:rsid w:val="0090411C"/>
    <w:rsid w:val="009153F1"/>
    <w:rsid w:val="00936BB0"/>
    <w:rsid w:val="00940275"/>
    <w:rsid w:val="00955C12"/>
    <w:rsid w:val="00960FCC"/>
    <w:rsid w:val="00963868"/>
    <w:rsid w:val="00963FA6"/>
    <w:rsid w:val="0098383F"/>
    <w:rsid w:val="00990B40"/>
    <w:rsid w:val="009B1A7C"/>
    <w:rsid w:val="009B75D5"/>
    <w:rsid w:val="009C0CEA"/>
    <w:rsid w:val="009C653B"/>
    <w:rsid w:val="009F336B"/>
    <w:rsid w:val="00AF152F"/>
    <w:rsid w:val="00AF242E"/>
    <w:rsid w:val="00AF2440"/>
    <w:rsid w:val="00B35AC1"/>
    <w:rsid w:val="00BA1679"/>
    <w:rsid w:val="00BA1AEC"/>
    <w:rsid w:val="00BA252E"/>
    <w:rsid w:val="00BA6AB7"/>
    <w:rsid w:val="00BB29F4"/>
    <w:rsid w:val="00BD1F7E"/>
    <w:rsid w:val="00BD7BE4"/>
    <w:rsid w:val="00BE6632"/>
    <w:rsid w:val="00C653F5"/>
    <w:rsid w:val="00C801E8"/>
    <w:rsid w:val="00C83AF6"/>
    <w:rsid w:val="00C97C25"/>
    <w:rsid w:val="00CB770A"/>
    <w:rsid w:val="00CC1B3E"/>
    <w:rsid w:val="00D03018"/>
    <w:rsid w:val="00D04040"/>
    <w:rsid w:val="00D21F8F"/>
    <w:rsid w:val="00D454B0"/>
    <w:rsid w:val="00D548BD"/>
    <w:rsid w:val="00D7628E"/>
    <w:rsid w:val="00D9110A"/>
    <w:rsid w:val="00D94632"/>
    <w:rsid w:val="00D96F4C"/>
    <w:rsid w:val="00DB6AAE"/>
    <w:rsid w:val="00DC0CA5"/>
    <w:rsid w:val="00DE0710"/>
    <w:rsid w:val="00DF7040"/>
    <w:rsid w:val="00E03AFF"/>
    <w:rsid w:val="00E05E2F"/>
    <w:rsid w:val="00E81015"/>
    <w:rsid w:val="00E879C2"/>
    <w:rsid w:val="00E90E42"/>
    <w:rsid w:val="00EA1E34"/>
    <w:rsid w:val="00EE58EC"/>
    <w:rsid w:val="00F02659"/>
    <w:rsid w:val="00F26309"/>
    <w:rsid w:val="00F27E65"/>
    <w:rsid w:val="00F74F15"/>
    <w:rsid w:val="00FB2BEE"/>
    <w:rsid w:val="00FF08E8"/>
    <w:rsid w:val="00FF34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2289"/>
    <o:shapelayout v:ext="edit">
      <o:idmap v:ext="edit" data="1"/>
    </o:shapelayout>
  </w:shapeDefaults>
  <w:decimalSymbol w:val="."/>
  <w:listSeparator w:val=","/>
  <w14:docId w14:val="6FFBF31F"/>
  <w15:docId w15:val="{046F35F7-9F60-418F-97F8-EE86B22B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79C2"/>
    <w:rPr>
      <w:rFonts w:ascii="Tahoma" w:hAnsi="Tahoma" w:cs="Tahoma"/>
      <w:sz w:val="16"/>
      <w:szCs w:val="16"/>
    </w:rPr>
  </w:style>
  <w:style w:type="paragraph" w:styleId="Footer">
    <w:name w:val="footer"/>
    <w:basedOn w:val="Normal"/>
    <w:rsid w:val="00AF2440"/>
    <w:pPr>
      <w:tabs>
        <w:tab w:val="center" w:pos="4153"/>
        <w:tab w:val="right" w:pos="8306"/>
      </w:tabs>
    </w:pPr>
  </w:style>
  <w:style w:type="character" w:styleId="PageNumber">
    <w:name w:val="page number"/>
    <w:basedOn w:val="DefaultParagraphFont"/>
    <w:rsid w:val="00AF2440"/>
  </w:style>
  <w:style w:type="character" w:styleId="CommentReference">
    <w:name w:val="annotation reference"/>
    <w:basedOn w:val="DefaultParagraphFont"/>
    <w:semiHidden/>
    <w:rsid w:val="0090411C"/>
    <w:rPr>
      <w:sz w:val="16"/>
      <w:szCs w:val="16"/>
    </w:rPr>
  </w:style>
  <w:style w:type="paragraph" w:styleId="CommentText">
    <w:name w:val="annotation text"/>
    <w:basedOn w:val="Normal"/>
    <w:semiHidden/>
    <w:rsid w:val="0090411C"/>
    <w:rPr>
      <w:sz w:val="20"/>
      <w:szCs w:val="20"/>
    </w:rPr>
  </w:style>
  <w:style w:type="paragraph" w:styleId="CommentSubject">
    <w:name w:val="annotation subject"/>
    <w:basedOn w:val="CommentText"/>
    <w:next w:val="CommentText"/>
    <w:semiHidden/>
    <w:rsid w:val="0090411C"/>
    <w:rPr>
      <w:b/>
      <w:bCs/>
    </w:rPr>
  </w:style>
  <w:style w:type="paragraph" w:styleId="ListParagraph">
    <w:name w:val="List Paragraph"/>
    <w:basedOn w:val="Normal"/>
    <w:uiPriority w:val="34"/>
    <w:qFormat/>
    <w:rsid w:val="00251CDE"/>
    <w:pPr>
      <w:ind w:left="720"/>
      <w:contextualSpacing/>
    </w:pPr>
  </w:style>
  <w:style w:type="paragraph" w:styleId="Header">
    <w:name w:val="header"/>
    <w:basedOn w:val="Normal"/>
    <w:link w:val="HeaderChar"/>
    <w:uiPriority w:val="99"/>
    <w:unhideWhenUsed/>
    <w:rsid w:val="00AF152F"/>
    <w:pPr>
      <w:tabs>
        <w:tab w:val="center" w:pos="4513"/>
        <w:tab w:val="right" w:pos="9026"/>
      </w:tabs>
    </w:pPr>
  </w:style>
  <w:style w:type="character" w:customStyle="1" w:styleId="HeaderChar">
    <w:name w:val="Header Char"/>
    <w:basedOn w:val="DefaultParagraphFont"/>
    <w:link w:val="Header"/>
    <w:uiPriority w:val="99"/>
    <w:rsid w:val="00AF152F"/>
    <w:rPr>
      <w:sz w:val="24"/>
      <w:szCs w:val="24"/>
    </w:rPr>
  </w:style>
  <w:style w:type="paragraph" w:styleId="NormalWeb">
    <w:name w:val="Normal (Web)"/>
    <w:basedOn w:val="Normal"/>
    <w:uiPriority w:val="99"/>
    <w:semiHidden/>
    <w:unhideWhenUsed/>
    <w:rsid w:val="00E03AFF"/>
    <w:rPr>
      <w:rFonts w:eastAsiaTheme="minorEastAsia"/>
      <w:lang w:eastAsia="zh-CN"/>
    </w:rPr>
  </w:style>
  <w:style w:type="paragraph" w:styleId="FootnoteText">
    <w:name w:val="footnote text"/>
    <w:basedOn w:val="Normal"/>
    <w:link w:val="FootnoteTextChar"/>
    <w:uiPriority w:val="99"/>
    <w:semiHidden/>
    <w:unhideWhenUsed/>
    <w:rsid w:val="000D19AE"/>
    <w:rPr>
      <w:sz w:val="20"/>
      <w:szCs w:val="20"/>
    </w:rPr>
  </w:style>
  <w:style w:type="character" w:customStyle="1" w:styleId="FootnoteTextChar">
    <w:name w:val="Footnote Text Char"/>
    <w:basedOn w:val="DefaultParagraphFont"/>
    <w:link w:val="FootnoteText"/>
    <w:uiPriority w:val="99"/>
    <w:semiHidden/>
    <w:rsid w:val="000D19AE"/>
  </w:style>
  <w:style w:type="character" w:styleId="FootnoteReference">
    <w:name w:val="footnote reference"/>
    <w:basedOn w:val="DefaultParagraphFont"/>
    <w:uiPriority w:val="99"/>
    <w:semiHidden/>
    <w:unhideWhenUsed/>
    <w:rsid w:val="000D19AE"/>
    <w:rPr>
      <w:vertAlign w:val="superscript"/>
    </w:rPr>
  </w:style>
  <w:style w:type="paragraph" w:customStyle="1" w:styleId="Default">
    <w:name w:val="Default"/>
    <w:rsid w:val="000D19A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9FA99-0CA5-4C17-8D1C-8235AD0A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1429</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FOR CHECKING PLEASE</vt:lpstr>
    </vt:vector>
  </TitlesOfParts>
  <Company>The Royal College of Surgeons of England</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CHECKING PLEASE</dc:title>
  <dc:creator>amochrie</dc:creator>
  <cp:lastModifiedBy>Anne Mochrie</cp:lastModifiedBy>
  <cp:revision>3</cp:revision>
  <cp:lastPrinted>2010-11-30T12:55:00Z</cp:lastPrinted>
  <dcterms:created xsi:type="dcterms:W3CDTF">2020-08-11T09:46:00Z</dcterms:created>
  <dcterms:modified xsi:type="dcterms:W3CDTF">2020-08-11T09:48:00Z</dcterms:modified>
</cp:coreProperties>
</file>