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8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814"/>
        <w:gridCol w:w="4405"/>
        <w:gridCol w:w="6247"/>
        <w:gridCol w:w="1586"/>
      </w:tblGrid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Date(s)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Days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Organisation 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Event Name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CPD Points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F6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4F30A0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Warwick Clinical Trials Unit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Mammo-50 Investigator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Joint Committee on Surgical Training (JCST)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Equality and Diversity Workshop for Specialty Advisory Committee (SAC) Members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B034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Highgate Private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Evening GP Seminar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Joint Committee on Surgical Training (JCST)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Equality and Diversity Workshop for Specialty Advisory Committee (SAC) Members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F30A0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Great Ormond Street Hospital NHS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Surgical ECMO Training Programme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715C09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Association of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Coloproctology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Great Britain and Ireland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Third Joint Meeting NE Thames Chapter ACPGBI &amp; SICCR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Joint Committee on Surgical Training (JCST)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Equality and Diversity Workshop for Specialty Advisory Committee (SAC) Members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4F30A0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Hospital of St John &amp; St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Shoulder Unit Case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 December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Hospital South Manchester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 the Trainers course</w:t>
            </w:r>
          </w:p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4B034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Highgate Private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GP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Masterclass</w:t>
            </w:r>
            <w:proofErr w:type="spellEnd"/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0345" w:rsidRPr="000F6802" w:rsidRDefault="004B034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0202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28-30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Qatar Laser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Comprehensive Evidence Based &amp; Clinical Dental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Implantology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Surgery - In Difficult times?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F30A0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26-27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Jango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hAnsi="Arial" w:cs="Arial"/>
                <w:sz w:val="24"/>
                <w:szCs w:val="24"/>
                <w:lang w:eastAsia="en-GB"/>
              </w:rPr>
              <w:t>The Academy Meeting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30A0" w:rsidRPr="000F6802" w:rsidRDefault="004F30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21-22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Papworth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 International VATS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20-21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 Teaching Hospitals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Advanced ACL surgical skills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Meeting the needs of an ageing population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293251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Liverpool Health Partners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Genetic Testing and Ovarian Cancer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30453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National Confidential Enquiry into Patient Outcome and Death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Lower Limb Amputation Report Launch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4B034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13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Highgate Private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Evening GP Seminar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0202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Nuffield Orthopaedic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Regional Oxford Paediatric Orthopaedic Group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C81BD2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8-9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Calderdale and Huddersfield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Masterclass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Intramedullary Nailing Tips and Tricks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293251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Heart Research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HRUK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Masterclass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Aortic Arch Replacement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Helen Day Medical Artist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Drawing Course for Surgeons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93251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Regional Representatives Conference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93251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93251" w:rsidRPr="000F6802" w:rsidRDefault="00293251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28595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Faculty development day Training and Assessment in the Clinical Environment  (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TrACE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85954" w:rsidRPr="000F6802" w:rsidRDefault="0028595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15C09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Guys &amp; St Thomas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Richard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Tiptaft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Visiting Professorship October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5C09" w:rsidRPr="000F6802" w:rsidRDefault="00715C09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81BD2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Guys &amp; St Thomas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Richard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Tiptaft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Visiting Professorship October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3A35C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 October, 2 December 2014, 23 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January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Ormond Street Hospital for Children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Enabling Doctors in Quality Improvement and Patient Safety Workshop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27-28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University Hospital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Bariatric Surgery Training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81BD2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Northern Ireland Medical &amp; Dental Training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Colorectal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4B034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Highgate Private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Evening GP Seminar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577C3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Melanoma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Focus on Melanoma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81BD2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Ramsay Health Care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Ramsay Spinal Symposium 2014 "Challenging Concepts"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1BD2" w:rsidRPr="000F6802" w:rsidRDefault="00C81BD2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F0202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16-17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Implants Worldwide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Extreme Orthopaedic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2F0FA8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Irish Association of Sexual Medicine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Irish Association of Sexual Medicine - 2nd Annual Scientific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3A35C4" w:rsidRPr="00B978CA" w:rsidTr="000F6802">
        <w:trPr>
          <w:trHeight w:val="1119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10-11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ORBS Meetings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ORBS 2014 International Technical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4B034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Pulmonx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International SARL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Update on Surgical Management of Advanced Emphysema outcomes of the regional Emphysema 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MDT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B0345" w:rsidRPr="000F6802" w:rsidRDefault="004B034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</w:p>
        </w:tc>
      </w:tr>
      <w:tr w:rsidR="002F0FA8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ATLS® National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Hospital South Manchester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 the Trainers course</w:t>
            </w:r>
          </w:p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0202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Vascular Portfolio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02025" w:rsidRPr="000F6802" w:rsidRDefault="00F020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B30453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October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Southampton General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Trauma Debate - Bone Defects and Non Unions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3A35C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EE516F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Acute Surgery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EE516F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 Surgical Hand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 Surgical Hand Society quarterly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26D8" w:rsidRPr="000F6802" w:rsidRDefault="008626D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29-30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26D8" w:rsidRPr="000F6802" w:rsidRDefault="008626D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26D8" w:rsidRPr="000F6802" w:rsidRDefault="008626D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UCL Ear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26D8" w:rsidRPr="000F6802" w:rsidRDefault="008626D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Rhinoplasty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Facial Plastics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26D8" w:rsidRPr="000F6802" w:rsidRDefault="008626D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3A35C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29 September, 21 October &amp; 27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Tees Hospitals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Consultants as Leaders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2F0FA8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28-30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Royal Liverpool &amp;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Broadgreen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Hospitals NHS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European Workshop on Total Retroperitoneal Donor Nephrectomy and Laparoscopic Renal Transplantation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2F0FA8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26-27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Warner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Chilcott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UK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1st Annual UK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Coloproctology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Meeting in Inflammatory Bowel Disease (IBD) for Surgeons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F0FA8" w:rsidRPr="000F6802" w:rsidRDefault="002F0FA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24-26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European Society of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Coloproctology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9th Scientific &amp; Annual Meeting of the European Society of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Coloproctology</w:t>
            </w:r>
            <w:proofErr w:type="spellEnd"/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B30453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European Society of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Coloproctology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Anorectal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Pelvic Ultrasound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7625" w:rsidRPr="000F6802" w:rsidRDefault="002176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B30453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Implants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Extreme Orthopaedic Academy – Bristol Cadaveric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B30453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Hospital of St John &amp; St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Shoulder Unit Case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30453" w:rsidRPr="000F6802" w:rsidRDefault="00B30453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 September, 21 October, 27 November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Tees Hospitals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Consultants as Leaders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16-17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Oceana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Therapeutics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SUI and Injectable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49B7" w:rsidRPr="000F6802" w:rsidRDefault="00F849B7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577C3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Liverpool Health Partners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Genetic Testing and Ovarian Cancer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7C35" w:rsidRPr="000F6802" w:rsidRDefault="00577C3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3A35C4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6-8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Society for Hydrocephalus and CSF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Hydrocephalus 2014 International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5-6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Spinal Research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Annual Spinal Research Network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21762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3A35C4" w:rsidRPr="00B978CA" w:rsidTr="000F6802">
        <w:trPr>
          <w:trHeight w:val="1086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Society for Hydrocephalus and CSF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Hydrocephalus Imaging Working Group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3A35C4" w:rsidRPr="00B978CA" w:rsidTr="000F6802">
        <w:trPr>
          <w:trHeight w:val="1086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Society for Hydrocephalus and CSF Disorders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Normal Pressure Hydrocephalus Educational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35C4" w:rsidRPr="000F6802" w:rsidRDefault="003A35C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rPr>
          <w:trHeight w:val="1086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3-4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Aesculap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Academia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1st International Surgical Aspects of Cardiopulmonary Transplantation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September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9C5" w:rsidRPr="000F6802" w:rsidRDefault="00CC79C5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Diversify: Alternative Medical Careers for Doctors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10-11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National Institute of Bowel Research and Surgical Innovation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Masterclass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on lower GI function testing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Birmingham Surgical Trials Consortium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Birmingham Surgical Trials Consortium (</w:t>
            </w: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BiSTC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>) Launch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University Hospital of Wales, Cardiff &amp; Vale NHS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Good Medical Practice &amp; Clinical Governance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Inaugural Conference for New Consultants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Birmingham Heartlands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Mesothelioma in the West Midlands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Guys &amp; St Thomas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 xml:space="preserve">The Richard </w:t>
            </w: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Tiptaft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Visiting Professorship July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June – 3 July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 xml:space="preserve">European Society of </w:t>
            </w: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Coloproctology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Tripartite Colorectal Meeting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Pulmonx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International SARL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2nd Yorkshire Emphysema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26-27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British Society of Endovascular Therapy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British Society of Endovascular Therapy Annual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D5" w:rsidRPr="000F6802" w:rsidRDefault="00D518D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26-27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D5" w:rsidRPr="000F6802" w:rsidRDefault="00D518D5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D5" w:rsidRPr="000F6802" w:rsidRDefault="000167C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Contendam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D5" w:rsidRPr="000F6802" w:rsidRDefault="000167C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The Annual London Spine Course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D5" w:rsidRPr="000F6802" w:rsidRDefault="000167C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CC79C5" w:rsidRPr="00B978CA" w:rsidTr="000F6802">
        <w:trPr>
          <w:trHeight w:val="843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26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Barts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Barts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Health Heart Failure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1828" w:rsidRPr="000F6802" w:rsidRDefault="0083182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rPr>
          <w:trHeight w:val="843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  <w:r w:rsidR="00487FDA"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Contendam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British Laryngological Association's Annual Meeting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Anglia Hand Society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Anglia Hand Surgeons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Reconstructive Surgery Trials Training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Pulmonx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International SARL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Liverpool heart and Chest Lung Volume Reduction in Emphysema – Symposium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Hospital of St John &amp; St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Shoulder Unit Case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A224F6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East Coast Surgical Seminar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D34" w:rsidRPr="000F6802" w:rsidRDefault="00795D34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Sharper Surgeons, Safer Patient Services</w:t>
            </w:r>
            <w:r w:rsidR="00A528A0"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9-10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Welsh Institute of Minimal Access Therapy (WIMAT)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Cardiff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Pectus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Masterclass</w:t>
            </w:r>
            <w:proofErr w:type="spellEnd"/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67C8" w:rsidRPr="000F6802" w:rsidRDefault="000167C8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9-10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Stanmore Implants Worldwide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Operative Techniques in Extreme Orthopaedics</w:t>
            </w:r>
            <w:r w:rsidR="00A528A0"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224F6" w:rsidRPr="000F6802" w:rsidRDefault="00A224F6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and Assessment in the Clinical Environment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528A0" w:rsidRPr="000F6802" w:rsidRDefault="00A528A0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1-2 June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International Society of Orthopaedic Surgery and Traumatology (SICOT)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21st Annual SICOT Trainee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Safe Surgery in the North West conference: How, When and Where?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rPr>
          <w:trHeight w:val="574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19-20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University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4th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Bariatric and Metabolic Surgery Symposium - Controversies, Innovations and Revisions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4499" w:rsidRPr="000F6802" w:rsidRDefault="007D449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4499" w:rsidRPr="000F6802" w:rsidRDefault="007D4499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4499" w:rsidRPr="000F6802" w:rsidRDefault="007D4499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 xml:space="preserve">Melanoma Focus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4499" w:rsidRPr="000F6802" w:rsidRDefault="007D4499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Melanoma Focus Regional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4499" w:rsidRPr="000F6802" w:rsidRDefault="007D4499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Portsmouth Hospitals - Paediatric Surgical Forum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Surgical Paediatric Emergency and Resuscitation Seminar (SPEARS Seminar)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Great Western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Region of Oxford Paediatric Orthopaedic Group and South West Paediatric Orthopaedic Group Combined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Clockwork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Facial Anatomy Masterclass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Barts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Health NHS Trust / Queen Mary </w:t>
            </w:r>
            <w:r w:rsidRPr="000F6802">
              <w:rPr>
                <w:rFonts w:ascii="Arial" w:hAnsi="Arial" w:cs="Arial"/>
                <w:sz w:val="24"/>
                <w:szCs w:val="24"/>
              </w:rPr>
              <w:lastRenderedPageBreak/>
              <w:t>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lastRenderedPageBreak/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Barts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May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802">
              <w:rPr>
                <w:rFonts w:ascii="Arial" w:eastAsia="Calibri" w:hAnsi="Arial" w:cs="Arial"/>
                <w:sz w:val="24"/>
                <w:szCs w:val="24"/>
                <w:lang w:val="en-US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Women in Surgery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University Hospital South Manchester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Train the Trainers course</w:t>
            </w:r>
          </w:p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FDA" w:rsidRPr="000F6802" w:rsidRDefault="00487FDA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87FDA" w:rsidRPr="000F6802" w:rsidRDefault="00487FDA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24-25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Tees Hospitals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Middlesbrough Knee Injury and Rehabilitation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5-6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 Research Foundation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3rd ICRS UK Cartilage Club Meeting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of England Paediatric Surgery Interest Group Meeting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Commissioning for Surgeons, Surgery for Commissioners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2-4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United Kingdom Spine Societies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BritSpine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Conference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April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Health NHS Trust / Queen Mary University of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EPOCH Trial - Quality Improvement Training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28 March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European Fracture Association /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Keele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Masterclass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Tibial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Fracture Fixation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Clockwork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Facial Anatomy Masterclass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 March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Surgical Intervention Trial Unit, University of Oxford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Royal College of Surgeon's Annual Day and Launch of the Surgical intervention Trials Unit, Oxford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 March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Mark's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Safety, Leadership &amp; Innovation in Colorectal Surgery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13-14 March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Oceana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Therapeutics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Faecal Incontinence Summit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March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Clockwork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Facial Anatomy Masterclass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24-25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University Hospital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proofErr w:type="spellStart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Homerton</w:t>
            </w:r>
            <w:proofErr w:type="spellEnd"/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Bariatric Surgery Training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dotted" w:sz="6" w:space="0" w:color="888888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22-25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Arab Society for Health Awareness &amp; CME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Orthopaedic Specialised Therapeutic Experts practice sessions - Orthopaedic STEPS</w:t>
            </w: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seminar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C7A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C79C5" w:rsidRPr="00B978CA" w:rsidTr="000F6802">
        <w:trPr>
          <w:trHeight w:val="882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Oceana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Therapeutics Ltd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 xml:space="preserve">COPU - </w:t>
            </w: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Vesicoureteral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Reflux Workshop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11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Clockwork Conferences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Facial Anatomy Masterclass</w:t>
            </w:r>
          </w:p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ind w:left="23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Emergency Surgery and Services Reconfiguration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Chelsea and Westminster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AO Hand and Wrist UK Group AGM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Portfolio Development Day - Breast Portfolio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Northern Devon Healthcare NHS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North Devon District Hospital Surgical Governance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0D8B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Chelsea and Westminster Hospital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Chelsea and Westminster Distal Radius Fracture Course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C79C5" w:rsidRPr="00B978CA" w:rsidTr="000F6802">
        <w:trPr>
          <w:trHeight w:val="1132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February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Northern Ireland Regional Genetics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Bone and joint problems associated with metabolic storage disorders – are you missing a rare disorder?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30-31st January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British Thoracic Oncology Group (BTOG)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12th Annual BTOG Conference 2014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 January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FE0D8B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Royal College of Surgeons of 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Global Surgical Frontiers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FE0D8B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January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Association of Breast Surgery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 xml:space="preserve">1st ABS Multidisciplinary Meeting - </w:t>
            </w:r>
            <w:proofErr w:type="spellStart"/>
            <w:r w:rsidRPr="000F6802">
              <w:rPr>
                <w:rFonts w:ascii="Arial" w:hAnsi="Arial" w:cs="Arial"/>
                <w:sz w:val="24"/>
                <w:szCs w:val="24"/>
              </w:rPr>
              <w:t>Neoadjuvant</w:t>
            </w:r>
            <w:proofErr w:type="spellEnd"/>
            <w:r w:rsidRPr="000F6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802">
              <w:rPr>
                <w:rFonts w:ascii="Arial" w:hAnsi="Arial" w:cs="Arial"/>
                <w:sz w:val="24"/>
                <w:szCs w:val="24"/>
              </w:rPr>
              <w:lastRenderedPageBreak/>
              <w:t>Chemotherapy: An MDT Approach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17 January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Salisbury NHS Foundation Trust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Managing End of Life for acute hospital consultants study day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CC79C5" w:rsidRPr="00B978CA" w:rsidTr="000F6802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14-15 January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Clarion Defence and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B978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802">
              <w:rPr>
                <w:rFonts w:ascii="Arial" w:hAnsi="Arial" w:cs="Arial"/>
                <w:sz w:val="24"/>
                <w:szCs w:val="24"/>
              </w:rPr>
              <w:t>Trauma Innovation Conference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7693C" w:rsidRPr="000F6802" w:rsidRDefault="0067693C" w:rsidP="000F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F6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</w:tbl>
    <w:p w:rsidR="00B7484E" w:rsidRPr="00B978CA" w:rsidRDefault="00B7484E" w:rsidP="00B978C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484E" w:rsidRPr="00B978CA" w:rsidSect="000F68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02" w:rsidRDefault="000F6802" w:rsidP="000F6802">
      <w:pPr>
        <w:spacing w:after="0" w:line="240" w:lineRule="auto"/>
      </w:pPr>
      <w:r>
        <w:separator/>
      </w:r>
    </w:p>
  </w:endnote>
  <w:endnote w:type="continuationSeparator" w:id="0">
    <w:p w:rsidR="000F6802" w:rsidRDefault="000F6802" w:rsidP="000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02" w:rsidRDefault="000F6802" w:rsidP="000F6802">
      <w:pPr>
        <w:spacing w:after="0" w:line="240" w:lineRule="auto"/>
      </w:pPr>
      <w:r>
        <w:separator/>
      </w:r>
    </w:p>
  </w:footnote>
  <w:footnote w:type="continuationSeparator" w:id="0">
    <w:p w:rsidR="000F6802" w:rsidRDefault="000F6802" w:rsidP="000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02" w:rsidRDefault="000F6802">
    <w:pPr>
      <w:pStyle w:val="Header"/>
    </w:pPr>
    <w:r w:rsidRPr="007F627B">
      <w:rPr>
        <w:noProof/>
      </w:rPr>
      <w:drawing>
        <wp:inline distT="0" distB="0" distL="0" distR="0" wp14:anchorId="1CBEF8A3" wp14:editId="65553F48">
          <wp:extent cx="1905000" cy="876300"/>
          <wp:effectExtent l="19050" t="0" r="0" b="0"/>
          <wp:docPr id="1" name="Picture 1" descr="New College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llege Blac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6802" w:rsidRDefault="000F6802">
    <w:pPr>
      <w:pStyle w:val="Header"/>
    </w:pPr>
  </w:p>
  <w:p w:rsidR="000F6802" w:rsidRDefault="000F6802">
    <w:pPr>
      <w:pStyle w:val="Header"/>
    </w:pPr>
    <w:r>
      <w:t>Events in 2014 accredited for CPD</w:t>
    </w:r>
  </w:p>
  <w:p w:rsidR="000F6802" w:rsidRDefault="000F6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C"/>
    <w:rsid w:val="000167C8"/>
    <w:rsid w:val="0007439E"/>
    <w:rsid w:val="000F6802"/>
    <w:rsid w:val="00217625"/>
    <w:rsid w:val="00285954"/>
    <w:rsid w:val="00293251"/>
    <w:rsid w:val="002F0FA8"/>
    <w:rsid w:val="00381D98"/>
    <w:rsid w:val="003A35C4"/>
    <w:rsid w:val="00487FDA"/>
    <w:rsid w:val="004B0345"/>
    <w:rsid w:val="004F30A0"/>
    <w:rsid w:val="00526990"/>
    <w:rsid w:val="00577C35"/>
    <w:rsid w:val="0067693C"/>
    <w:rsid w:val="00715C09"/>
    <w:rsid w:val="00795D34"/>
    <w:rsid w:val="007C7C74"/>
    <w:rsid w:val="007D4499"/>
    <w:rsid w:val="00831828"/>
    <w:rsid w:val="008626D8"/>
    <w:rsid w:val="00A224F6"/>
    <w:rsid w:val="00A528A0"/>
    <w:rsid w:val="00B30453"/>
    <w:rsid w:val="00B7484E"/>
    <w:rsid w:val="00B978CA"/>
    <w:rsid w:val="00C81BD2"/>
    <w:rsid w:val="00CC79C5"/>
    <w:rsid w:val="00D518D5"/>
    <w:rsid w:val="00DF04CA"/>
    <w:rsid w:val="00ED587D"/>
    <w:rsid w:val="00EE516F"/>
    <w:rsid w:val="00F02025"/>
    <w:rsid w:val="00F849B7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02"/>
  </w:style>
  <w:style w:type="paragraph" w:styleId="Footer">
    <w:name w:val="footer"/>
    <w:basedOn w:val="Normal"/>
    <w:link w:val="FooterChar"/>
    <w:uiPriority w:val="99"/>
    <w:unhideWhenUsed/>
    <w:rsid w:val="000F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02"/>
  </w:style>
  <w:style w:type="paragraph" w:styleId="BalloonText">
    <w:name w:val="Balloon Text"/>
    <w:basedOn w:val="Normal"/>
    <w:link w:val="BalloonTextChar"/>
    <w:uiPriority w:val="99"/>
    <w:semiHidden/>
    <w:unhideWhenUsed/>
    <w:rsid w:val="000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02"/>
  </w:style>
  <w:style w:type="paragraph" w:styleId="Footer">
    <w:name w:val="footer"/>
    <w:basedOn w:val="Normal"/>
    <w:link w:val="FooterChar"/>
    <w:uiPriority w:val="99"/>
    <w:unhideWhenUsed/>
    <w:rsid w:val="000F6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02"/>
  </w:style>
  <w:style w:type="paragraph" w:styleId="BalloonText">
    <w:name w:val="Balloon Text"/>
    <w:basedOn w:val="Normal"/>
    <w:link w:val="BalloonTextChar"/>
    <w:uiPriority w:val="99"/>
    <w:semiHidden/>
    <w:unhideWhenUsed/>
    <w:rsid w:val="000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David</dc:creator>
  <cp:lastModifiedBy>Tyler, Rebecca</cp:lastModifiedBy>
  <cp:revision>2</cp:revision>
  <dcterms:created xsi:type="dcterms:W3CDTF">2015-04-14T11:34:00Z</dcterms:created>
  <dcterms:modified xsi:type="dcterms:W3CDTF">2015-04-14T11:34:00Z</dcterms:modified>
</cp:coreProperties>
</file>