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FFF47" w14:textId="050E832A" w:rsidR="00624BA7" w:rsidRDefault="00624BA7">
      <w:r>
        <w:rPr>
          <w:noProof/>
          <w:lang w:eastAsia="en-GB"/>
        </w:rPr>
        <w:drawing>
          <wp:anchor distT="0" distB="0" distL="114300" distR="114300" simplePos="0" relativeHeight="251661312" behindDoc="0" locked="0" layoutInCell="1" allowOverlap="1" wp14:anchorId="18CAA552" wp14:editId="2C4949EE">
            <wp:simplePos x="0" y="0"/>
            <wp:positionH relativeFrom="column">
              <wp:posOffset>4202430</wp:posOffset>
            </wp:positionH>
            <wp:positionV relativeFrom="paragraph">
              <wp:posOffset>187511</wp:posOffset>
            </wp:positionV>
            <wp:extent cx="1411200" cy="59760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1200" cy="597600"/>
                    </a:xfrm>
                    <a:prstGeom prst="rect">
                      <a:avLst/>
                    </a:prstGeom>
                  </pic:spPr>
                </pic:pic>
              </a:graphicData>
            </a:graphic>
            <wp14:sizeRelH relativeFrom="margin">
              <wp14:pctWidth>0</wp14:pctWidth>
            </wp14:sizeRelH>
            <wp14:sizeRelV relativeFrom="margin">
              <wp14:pctHeight>0</wp14:pctHeight>
            </wp14:sizeRelV>
          </wp:anchor>
        </w:drawing>
      </w:r>
      <w:r w:rsidRPr="005E311E">
        <w:rPr>
          <w:noProof/>
          <w:lang w:eastAsia="en-GB"/>
        </w:rPr>
        <w:drawing>
          <wp:anchor distT="0" distB="0" distL="114300" distR="114300" simplePos="0" relativeHeight="251659264" behindDoc="0" locked="0" layoutInCell="1" allowOverlap="1" wp14:anchorId="3A2F3CE1" wp14:editId="349D0378">
            <wp:simplePos x="0" y="0"/>
            <wp:positionH relativeFrom="column">
              <wp:posOffset>0</wp:posOffset>
            </wp:positionH>
            <wp:positionV relativeFrom="paragraph">
              <wp:posOffset>187325</wp:posOffset>
            </wp:positionV>
            <wp:extent cx="1598295" cy="589915"/>
            <wp:effectExtent l="0" t="0" r="1905" b="0"/>
            <wp:wrapTopAndBottom/>
            <wp:docPr id="11" name="Picture 10" descr="BGCS_Logo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BGCS_Logo_White.eps"/>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295" cy="589915"/>
                    </a:xfrm>
                    <a:prstGeom prst="rect">
                      <a:avLst/>
                    </a:prstGeom>
                    <a:solidFill>
                      <a:sysClr val="window" lastClr="FFFFFF">
                        <a:lumMod val="65000"/>
                      </a:sysClr>
                    </a:solidFill>
                  </pic:spPr>
                </pic:pic>
              </a:graphicData>
            </a:graphic>
            <wp14:sizeRelH relativeFrom="margin">
              <wp14:pctWidth>0</wp14:pctWidth>
            </wp14:sizeRelH>
            <wp14:sizeRelV relativeFrom="margin">
              <wp14:pctHeight>0</wp14:pctHeight>
            </wp14:sizeRelV>
          </wp:anchor>
        </w:drawing>
      </w:r>
    </w:p>
    <w:p w14:paraId="7D34351C" w14:textId="77777777" w:rsidR="00624BA7" w:rsidRDefault="00624BA7"/>
    <w:p w14:paraId="63BEEEDA" w14:textId="069AD6EF" w:rsidR="002D48FB" w:rsidRPr="00D873FD" w:rsidRDefault="00503713">
      <w:pPr>
        <w:rPr>
          <w:sz w:val="22"/>
          <w:szCs w:val="22"/>
        </w:rPr>
      </w:pPr>
      <w:r w:rsidRPr="00D873FD">
        <w:rPr>
          <w:sz w:val="22"/>
          <w:szCs w:val="22"/>
        </w:rPr>
        <w:t>Dear BGCS Member,</w:t>
      </w:r>
    </w:p>
    <w:p w14:paraId="1A423D32" w14:textId="77777777" w:rsidR="00624BA7" w:rsidRPr="00D873FD" w:rsidRDefault="00624BA7">
      <w:pPr>
        <w:rPr>
          <w:sz w:val="22"/>
          <w:szCs w:val="22"/>
        </w:rPr>
      </w:pPr>
    </w:p>
    <w:p w14:paraId="41C04BEF" w14:textId="358404A2" w:rsidR="00503713" w:rsidRPr="00D873FD" w:rsidRDefault="00503713">
      <w:pPr>
        <w:rPr>
          <w:sz w:val="22"/>
          <w:szCs w:val="22"/>
        </w:rPr>
      </w:pPr>
      <w:r w:rsidRPr="00D873FD">
        <w:rPr>
          <w:sz w:val="22"/>
          <w:szCs w:val="22"/>
        </w:rPr>
        <w:t>The BGCS Council are very pleased to invite applications for a joint Royal College of Surgeons/British Gynaecological Cancer Society Surgical Specialty Research Lead.</w:t>
      </w:r>
    </w:p>
    <w:p w14:paraId="24B287F4" w14:textId="77777777" w:rsidR="00624BA7" w:rsidRPr="00D873FD" w:rsidRDefault="00624BA7">
      <w:pPr>
        <w:rPr>
          <w:sz w:val="22"/>
          <w:szCs w:val="22"/>
        </w:rPr>
      </w:pPr>
    </w:p>
    <w:p w14:paraId="6D057A63" w14:textId="29647A37" w:rsidR="00624BA7" w:rsidRPr="00D873FD" w:rsidRDefault="00624BA7" w:rsidP="00624BA7">
      <w:pPr>
        <w:rPr>
          <w:sz w:val="22"/>
          <w:szCs w:val="22"/>
        </w:rPr>
      </w:pPr>
      <w:r w:rsidRPr="00D873FD">
        <w:rPr>
          <w:sz w:val="22"/>
          <w:szCs w:val="22"/>
        </w:rPr>
        <w:t>The Royal College of Surgeons (RCS) and partners (including the National Institute of Health Research, Cancer Research UK and the Rosetrees Trust) have established a network of surgical trial units across the UK.  The Surgical Trials Centres</w:t>
      </w:r>
      <w:r w:rsidR="00D873FD">
        <w:rPr>
          <w:sz w:val="22"/>
          <w:szCs w:val="22"/>
        </w:rPr>
        <w:t xml:space="preserve"> </w:t>
      </w:r>
      <w:r w:rsidRPr="00D873FD">
        <w:rPr>
          <w:sz w:val="22"/>
          <w:szCs w:val="22"/>
        </w:rPr>
        <w:t>enable surgeons to deliver clinical studies to assess new surgical techniques and develop breakthroughs in treatment that will help to deliver improved care to thousands of patients. The RCS Surgical Trials Centres are located in Leeds, York, Bristol, Oxford, London, Birmingham, Liverpool and Manchester.</w:t>
      </w:r>
    </w:p>
    <w:p w14:paraId="063528C5" w14:textId="5831015E" w:rsidR="00624BA7" w:rsidRPr="00D873FD" w:rsidRDefault="00624BA7" w:rsidP="00624BA7">
      <w:pPr>
        <w:rPr>
          <w:sz w:val="22"/>
          <w:szCs w:val="22"/>
        </w:rPr>
      </w:pPr>
    </w:p>
    <w:p w14:paraId="3EA6D9BD" w14:textId="79D8816E" w:rsidR="00624BA7" w:rsidRPr="00D873FD" w:rsidRDefault="00624BA7" w:rsidP="00624BA7">
      <w:pPr>
        <w:rPr>
          <w:sz w:val="22"/>
          <w:szCs w:val="22"/>
        </w:rPr>
      </w:pPr>
      <w:r w:rsidRPr="00D873FD">
        <w:rPr>
          <w:sz w:val="22"/>
          <w:szCs w:val="22"/>
        </w:rPr>
        <w:t>In partnership with specialist surgical associations and affiliated charities, national surgical specialty leads have been appointed with the specific remit to develop new trials, establish clinical networks, and to work with their patients to develop and deliver innovative trials across the surgical disciplines.  The RCS have invited The British Gynaecological Cancer Society (BGCS) to join thi</w:t>
      </w:r>
      <w:r w:rsidR="000E07FF">
        <w:rPr>
          <w:sz w:val="22"/>
          <w:szCs w:val="22"/>
        </w:rPr>
        <w:t>s initiative by establishing a Surgical Specialty L</w:t>
      </w:r>
      <w:r w:rsidRPr="00D873FD">
        <w:rPr>
          <w:sz w:val="22"/>
          <w:szCs w:val="22"/>
        </w:rPr>
        <w:t>ead for gynaecological oncology surgery.</w:t>
      </w:r>
    </w:p>
    <w:p w14:paraId="6B0E4917" w14:textId="67949760" w:rsidR="00624BA7" w:rsidRPr="00D873FD" w:rsidRDefault="00624BA7" w:rsidP="00624BA7">
      <w:pPr>
        <w:rPr>
          <w:sz w:val="22"/>
          <w:szCs w:val="22"/>
        </w:rPr>
      </w:pPr>
    </w:p>
    <w:p w14:paraId="4A802919" w14:textId="5946B37D" w:rsidR="00624BA7" w:rsidRPr="009E7CCE" w:rsidRDefault="00624BA7" w:rsidP="009E7CCE">
      <w:pPr>
        <w:shd w:val="clear" w:color="auto" w:fill="FFFFFF"/>
        <w:rPr>
          <w:rFonts w:ascii="Calibri" w:eastAsia="Times New Roman" w:hAnsi="Calibri" w:cs="Calibri"/>
          <w:color w:val="000000"/>
          <w:lang w:eastAsia="en-GB"/>
        </w:rPr>
      </w:pPr>
      <w:r w:rsidRPr="00D873FD">
        <w:rPr>
          <w:sz w:val="22"/>
          <w:szCs w:val="22"/>
        </w:rPr>
        <w:t>This position is open to all Gyn</w:t>
      </w:r>
      <w:r w:rsidR="007A2746">
        <w:rPr>
          <w:sz w:val="22"/>
          <w:szCs w:val="22"/>
        </w:rPr>
        <w:t xml:space="preserve">aecological </w:t>
      </w:r>
      <w:r w:rsidRPr="00D873FD">
        <w:rPr>
          <w:sz w:val="22"/>
          <w:szCs w:val="22"/>
        </w:rPr>
        <w:t>Onc</w:t>
      </w:r>
      <w:r w:rsidR="007A2746">
        <w:rPr>
          <w:sz w:val="22"/>
          <w:szCs w:val="22"/>
        </w:rPr>
        <w:t>ology</w:t>
      </w:r>
      <w:r w:rsidRPr="00D873FD">
        <w:rPr>
          <w:sz w:val="22"/>
          <w:szCs w:val="22"/>
        </w:rPr>
        <w:t xml:space="preserve"> Consultants working within the NHS or as joint NHS/Academic appointments.  </w:t>
      </w:r>
      <w:r w:rsidR="009E7CCE" w:rsidRPr="009E7CCE">
        <w:rPr>
          <w:sz w:val="22"/>
          <w:szCs w:val="22"/>
        </w:rPr>
        <w:t xml:space="preserve">We envisage that this post is suited to someone within the first 5- 7 years of </w:t>
      </w:r>
      <w:r w:rsidR="009E7CCE">
        <w:rPr>
          <w:sz w:val="22"/>
          <w:szCs w:val="22"/>
        </w:rPr>
        <w:t xml:space="preserve">consultant </w:t>
      </w:r>
      <w:r w:rsidR="009E7CCE" w:rsidRPr="009E7CCE">
        <w:rPr>
          <w:sz w:val="22"/>
          <w:szCs w:val="22"/>
        </w:rPr>
        <w:t>appointment. </w:t>
      </w:r>
      <w:r w:rsidRPr="00D873FD">
        <w:rPr>
          <w:sz w:val="22"/>
          <w:szCs w:val="22"/>
        </w:rPr>
        <w:t>A job description and application form are attached as well as an overview of the role (this overview might be of interest to BGCS members who will not be applying).</w:t>
      </w:r>
    </w:p>
    <w:p w14:paraId="2ACD3274" w14:textId="1D15496F" w:rsidR="00624BA7" w:rsidRPr="00D873FD" w:rsidRDefault="00624BA7" w:rsidP="00624BA7">
      <w:pPr>
        <w:rPr>
          <w:sz w:val="22"/>
          <w:szCs w:val="22"/>
        </w:rPr>
      </w:pPr>
    </w:p>
    <w:p w14:paraId="54AEF121" w14:textId="6DF76519" w:rsidR="00624BA7" w:rsidRPr="00D873FD" w:rsidRDefault="00624BA7" w:rsidP="00624BA7">
      <w:pPr>
        <w:rPr>
          <w:sz w:val="22"/>
          <w:szCs w:val="22"/>
        </w:rPr>
      </w:pPr>
      <w:r w:rsidRPr="00D873FD">
        <w:rPr>
          <w:sz w:val="22"/>
          <w:szCs w:val="22"/>
        </w:rPr>
        <w:t xml:space="preserve">Existing members of the </w:t>
      </w:r>
      <w:r w:rsidR="00D873FD">
        <w:rPr>
          <w:sz w:val="22"/>
          <w:szCs w:val="22"/>
        </w:rPr>
        <w:t>RC Surgical Trials Initiative</w:t>
      </w:r>
      <w:r w:rsidRPr="00D873FD">
        <w:rPr>
          <w:sz w:val="22"/>
          <w:szCs w:val="22"/>
        </w:rPr>
        <w:t xml:space="preserve"> team are willing to provide mentorship and support to the successful candidate.</w:t>
      </w:r>
    </w:p>
    <w:p w14:paraId="23931299" w14:textId="5C3D3A6B" w:rsidR="00624BA7" w:rsidRPr="00D873FD" w:rsidRDefault="00624BA7" w:rsidP="00624BA7">
      <w:pPr>
        <w:rPr>
          <w:sz w:val="22"/>
          <w:szCs w:val="22"/>
        </w:rPr>
      </w:pPr>
    </w:p>
    <w:p w14:paraId="33F6F59C" w14:textId="302058B9" w:rsidR="00624BA7" w:rsidRPr="00D873FD" w:rsidRDefault="00624BA7" w:rsidP="00624BA7">
      <w:pPr>
        <w:rPr>
          <w:sz w:val="22"/>
          <w:szCs w:val="22"/>
        </w:rPr>
      </w:pPr>
      <w:r w:rsidRPr="00D873FD">
        <w:rPr>
          <w:sz w:val="22"/>
          <w:szCs w:val="22"/>
        </w:rPr>
        <w:t>Informal enquiries are welcome to:</w:t>
      </w:r>
    </w:p>
    <w:p w14:paraId="63F87E15" w14:textId="77777777" w:rsidR="00D873FD" w:rsidRPr="00D873FD" w:rsidRDefault="00D873FD" w:rsidP="00624BA7">
      <w:pPr>
        <w:rPr>
          <w:sz w:val="22"/>
          <w:szCs w:val="22"/>
        </w:rPr>
      </w:pPr>
    </w:p>
    <w:p w14:paraId="17ADC3B3" w14:textId="77777777" w:rsidR="00624BA7" w:rsidRPr="00D873FD" w:rsidRDefault="00624BA7" w:rsidP="00624BA7">
      <w:pPr>
        <w:rPr>
          <w:sz w:val="22"/>
          <w:szCs w:val="22"/>
        </w:rPr>
      </w:pPr>
      <w:r w:rsidRPr="00D873FD">
        <w:rPr>
          <w:sz w:val="22"/>
          <w:szCs w:val="22"/>
        </w:rPr>
        <w:t>Professor Sudha Sundar</w:t>
      </w:r>
    </w:p>
    <w:p w14:paraId="554FC200" w14:textId="741AC2F0" w:rsidR="00D873FD" w:rsidRPr="00D873FD" w:rsidRDefault="00624BA7" w:rsidP="00624BA7">
      <w:pPr>
        <w:rPr>
          <w:sz w:val="22"/>
          <w:szCs w:val="22"/>
        </w:rPr>
      </w:pPr>
      <w:r w:rsidRPr="00D873FD">
        <w:rPr>
          <w:sz w:val="22"/>
          <w:szCs w:val="22"/>
        </w:rPr>
        <w:t>Professor of Gynaecological</w:t>
      </w:r>
      <w:r w:rsidR="00D873FD" w:rsidRPr="00D873FD">
        <w:rPr>
          <w:sz w:val="22"/>
          <w:szCs w:val="22"/>
        </w:rPr>
        <w:t xml:space="preserve"> Oncology, University of Birmingham</w:t>
      </w:r>
    </w:p>
    <w:p w14:paraId="65353466" w14:textId="746F3361" w:rsidR="00624BA7" w:rsidRPr="00D873FD" w:rsidRDefault="00624BA7" w:rsidP="00624BA7">
      <w:pPr>
        <w:rPr>
          <w:sz w:val="22"/>
          <w:szCs w:val="22"/>
        </w:rPr>
      </w:pPr>
      <w:r w:rsidRPr="00D873FD">
        <w:rPr>
          <w:sz w:val="22"/>
          <w:szCs w:val="22"/>
        </w:rPr>
        <w:t>President, British Gynaecological Cancer Society.</w:t>
      </w:r>
    </w:p>
    <w:p w14:paraId="55E99CD3" w14:textId="7EC8CAB8" w:rsidR="00624BA7" w:rsidRPr="00D873FD" w:rsidRDefault="000E07FF" w:rsidP="00624BA7">
      <w:pPr>
        <w:rPr>
          <w:sz w:val="22"/>
          <w:szCs w:val="22"/>
        </w:rPr>
      </w:pPr>
      <w:hyperlink r:id="rId6" w:history="1">
        <w:r w:rsidR="00D873FD" w:rsidRPr="00D873FD">
          <w:rPr>
            <w:rStyle w:val="Hyperlink"/>
            <w:sz w:val="22"/>
            <w:szCs w:val="22"/>
          </w:rPr>
          <w:t>S.S.Sundar@bham.ac.uk</w:t>
        </w:r>
      </w:hyperlink>
    </w:p>
    <w:p w14:paraId="687F8171" w14:textId="7815F3D8" w:rsidR="00D873FD" w:rsidRPr="00D873FD" w:rsidRDefault="00D873FD" w:rsidP="00624BA7">
      <w:pPr>
        <w:rPr>
          <w:sz w:val="22"/>
          <w:szCs w:val="22"/>
        </w:rPr>
      </w:pPr>
    </w:p>
    <w:p w14:paraId="7D38A12C" w14:textId="1FECC5FC" w:rsidR="00D873FD" w:rsidRPr="00D873FD" w:rsidRDefault="00D873FD" w:rsidP="00624BA7">
      <w:pPr>
        <w:rPr>
          <w:sz w:val="22"/>
          <w:szCs w:val="22"/>
        </w:rPr>
      </w:pPr>
      <w:r w:rsidRPr="00D873FD">
        <w:rPr>
          <w:sz w:val="22"/>
          <w:szCs w:val="22"/>
        </w:rPr>
        <w:t>Professor Peter Hutchinson</w:t>
      </w:r>
    </w:p>
    <w:p w14:paraId="59741DFA" w14:textId="41B55E0F" w:rsidR="00D873FD" w:rsidRPr="00D873FD" w:rsidRDefault="00D873FD" w:rsidP="00624BA7">
      <w:pPr>
        <w:rPr>
          <w:sz w:val="22"/>
          <w:szCs w:val="22"/>
        </w:rPr>
      </w:pPr>
      <w:r w:rsidRPr="00D873FD">
        <w:rPr>
          <w:sz w:val="22"/>
          <w:szCs w:val="22"/>
        </w:rPr>
        <w:t>Professor of Neurosurgery, University of Cambridge</w:t>
      </w:r>
    </w:p>
    <w:p w14:paraId="5F9F5188" w14:textId="77777777" w:rsidR="00D873FD" w:rsidRPr="00D873FD" w:rsidRDefault="00D873FD" w:rsidP="00D873FD">
      <w:pPr>
        <w:rPr>
          <w:sz w:val="22"/>
          <w:szCs w:val="22"/>
        </w:rPr>
      </w:pPr>
      <w:r w:rsidRPr="00D873FD">
        <w:rPr>
          <w:sz w:val="22"/>
          <w:szCs w:val="22"/>
        </w:rPr>
        <w:t>Director of Clinical Research, Royal College of Surgeons of England</w:t>
      </w:r>
    </w:p>
    <w:p w14:paraId="65E63C70" w14:textId="6305E02A" w:rsidR="00D873FD" w:rsidRPr="00D873FD" w:rsidRDefault="000E07FF" w:rsidP="00624BA7">
      <w:pPr>
        <w:rPr>
          <w:sz w:val="22"/>
          <w:szCs w:val="22"/>
        </w:rPr>
      </w:pPr>
      <w:hyperlink r:id="rId7" w:history="1">
        <w:r w:rsidR="00D873FD" w:rsidRPr="00D873FD">
          <w:rPr>
            <w:rStyle w:val="Hyperlink"/>
            <w:sz w:val="22"/>
            <w:szCs w:val="22"/>
          </w:rPr>
          <w:t>pjah2@cam.ac.uk</w:t>
        </w:r>
      </w:hyperlink>
    </w:p>
    <w:p w14:paraId="1C1200D3" w14:textId="73759162" w:rsidR="00D873FD" w:rsidRPr="00D873FD" w:rsidRDefault="00D873FD" w:rsidP="00624BA7">
      <w:pPr>
        <w:rPr>
          <w:sz w:val="22"/>
          <w:szCs w:val="22"/>
        </w:rPr>
      </w:pPr>
    </w:p>
    <w:p w14:paraId="00574C8C" w14:textId="241E43AC" w:rsidR="00D873FD" w:rsidRPr="00D873FD" w:rsidRDefault="00D873FD" w:rsidP="00624BA7">
      <w:pPr>
        <w:rPr>
          <w:sz w:val="22"/>
          <w:szCs w:val="22"/>
        </w:rPr>
      </w:pPr>
      <w:r w:rsidRPr="00D873FD">
        <w:rPr>
          <w:sz w:val="22"/>
          <w:szCs w:val="22"/>
        </w:rPr>
        <w:t>Mr Dale Vimalachandran</w:t>
      </w:r>
    </w:p>
    <w:p w14:paraId="3816E438" w14:textId="47E951B9" w:rsidR="00D873FD" w:rsidRPr="00D873FD" w:rsidRDefault="00D873FD" w:rsidP="00624BA7">
      <w:pPr>
        <w:rPr>
          <w:sz w:val="22"/>
          <w:szCs w:val="22"/>
        </w:rPr>
      </w:pPr>
      <w:r w:rsidRPr="00D873FD">
        <w:rPr>
          <w:sz w:val="22"/>
          <w:szCs w:val="22"/>
        </w:rPr>
        <w:t>Consultant Colorectal Surgeon, Countess of Chester NHS Foundation Trust</w:t>
      </w:r>
    </w:p>
    <w:p w14:paraId="5CF0F88D" w14:textId="35247B79" w:rsidR="00D873FD" w:rsidRPr="00D873FD" w:rsidRDefault="00D873FD" w:rsidP="00624BA7">
      <w:pPr>
        <w:rPr>
          <w:sz w:val="22"/>
          <w:szCs w:val="22"/>
        </w:rPr>
      </w:pPr>
      <w:r w:rsidRPr="00D873FD">
        <w:rPr>
          <w:sz w:val="22"/>
          <w:szCs w:val="22"/>
        </w:rPr>
        <w:t>Colorectal Surgical Specialty Lead, Royal College of Surgeons Surgical Trials Initiative.</w:t>
      </w:r>
    </w:p>
    <w:p w14:paraId="53A1A553" w14:textId="3CB71490" w:rsidR="00D873FD" w:rsidRPr="00D873FD" w:rsidRDefault="000E07FF" w:rsidP="00624BA7">
      <w:pPr>
        <w:rPr>
          <w:sz w:val="22"/>
          <w:szCs w:val="22"/>
        </w:rPr>
      </w:pPr>
      <w:hyperlink r:id="rId8" w:history="1">
        <w:r w:rsidR="00D873FD" w:rsidRPr="00D873FD">
          <w:rPr>
            <w:rStyle w:val="Hyperlink"/>
            <w:sz w:val="22"/>
            <w:szCs w:val="22"/>
          </w:rPr>
          <w:t>dale.vimalachandran@nhs.net</w:t>
        </w:r>
      </w:hyperlink>
    </w:p>
    <w:p w14:paraId="40F3CFB2" w14:textId="569CA8EF" w:rsidR="00D873FD" w:rsidRPr="00D873FD" w:rsidRDefault="00D873FD" w:rsidP="00624BA7">
      <w:pPr>
        <w:rPr>
          <w:sz w:val="22"/>
          <w:szCs w:val="22"/>
        </w:rPr>
      </w:pPr>
    </w:p>
    <w:p w14:paraId="5309C3BF" w14:textId="76D82E2E" w:rsidR="00D873FD" w:rsidRPr="000E07FF" w:rsidRDefault="00D873FD" w:rsidP="00624BA7">
      <w:pPr>
        <w:rPr>
          <w:sz w:val="22"/>
          <w:szCs w:val="22"/>
        </w:rPr>
      </w:pPr>
      <w:r w:rsidRPr="00D873FD">
        <w:rPr>
          <w:sz w:val="22"/>
          <w:szCs w:val="22"/>
        </w:rPr>
        <w:t xml:space="preserve">The closing date for applications is </w:t>
      </w:r>
      <w:r w:rsidR="000E07FF" w:rsidRPr="000E07FF">
        <w:rPr>
          <w:b/>
          <w:sz w:val="22"/>
          <w:szCs w:val="22"/>
        </w:rPr>
        <w:t>Noon</w:t>
      </w:r>
      <w:r w:rsidR="000F7139" w:rsidRPr="000E07FF">
        <w:rPr>
          <w:b/>
          <w:bCs/>
          <w:sz w:val="22"/>
          <w:szCs w:val="22"/>
        </w:rPr>
        <w:t xml:space="preserve"> Friday</w:t>
      </w:r>
      <w:r w:rsidRPr="000E07FF">
        <w:rPr>
          <w:b/>
          <w:bCs/>
          <w:sz w:val="22"/>
          <w:szCs w:val="22"/>
        </w:rPr>
        <w:t xml:space="preserve"> </w:t>
      </w:r>
      <w:r w:rsidR="009E7CCE" w:rsidRPr="000E07FF">
        <w:rPr>
          <w:b/>
          <w:bCs/>
          <w:sz w:val="22"/>
          <w:szCs w:val="22"/>
        </w:rPr>
        <w:t>1</w:t>
      </w:r>
      <w:r w:rsidR="000F7139" w:rsidRPr="000E07FF">
        <w:rPr>
          <w:b/>
          <w:bCs/>
          <w:sz w:val="22"/>
          <w:szCs w:val="22"/>
        </w:rPr>
        <w:t>6</w:t>
      </w:r>
      <w:r w:rsidR="009E7CCE" w:rsidRPr="000E07FF">
        <w:rPr>
          <w:b/>
          <w:bCs/>
          <w:sz w:val="22"/>
          <w:szCs w:val="22"/>
          <w:vertAlign w:val="superscript"/>
        </w:rPr>
        <w:t>th</w:t>
      </w:r>
      <w:r w:rsidR="009E7CCE" w:rsidRPr="000E07FF">
        <w:rPr>
          <w:b/>
          <w:bCs/>
          <w:sz w:val="22"/>
          <w:szCs w:val="22"/>
        </w:rPr>
        <w:t xml:space="preserve"> July</w:t>
      </w:r>
      <w:r w:rsidRPr="000E07FF">
        <w:rPr>
          <w:b/>
          <w:bCs/>
          <w:sz w:val="22"/>
          <w:szCs w:val="22"/>
        </w:rPr>
        <w:t xml:space="preserve"> 2021</w:t>
      </w:r>
      <w:r w:rsidR="000E07FF">
        <w:rPr>
          <w:bCs/>
          <w:sz w:val="22"/>
          <w:szCs w:val="22"/>
        </w:rPr>
        <w:t xml:space="preserve">. Applications to be submitted to </w:t>
      </w:r>
      <w:hyperlink r:id="rId9" w:history="1">
        <w:r w:rsidR="000E07FF" w:rsidRPr="00C1023C">
          <w:rPr>
            <w:rStyle w:val="Hyperlink"/>
            <w:bCs/>
            <w:sz w:val="22"/>
            <w:szCs w:val="22"/>
          </w:rPr>
          <w:t>research@rcseng.ac.uk</w:t>
        </w:r>
      </w:hyperlink>
      <w:r w:rsidR="000E07FF">
        <w:rPr>
          <w:bCs/>
          <w:sz w:val="22"/>
          <w:szCs w:val="22"/>
        </w:rPr>
        <w:t>. Interviews will be held via Zoom from 1600 on Friday 30</w:t>
      </w:r>
      <w:r w:rsidR="000E07FF" w:rsidRPr="000E07FF">
        <w:rPr>
          <w:bCs/>
          <w:sz w:val="22"/>
          <w:szCs w:val="22"/>
          <w:vertAlign w:val="superscript"/>
        </w:rPr>
        <w:t>th</w:t>
      </w:r>
      <w:r w:rsidR="000E07FF">
        <w:rPr>
          <w:bCs/>
          <w:sz w:val="22"/>
          <w:szCs w:val="22"/>
        </w:rPr>
        <w:t xml:space="preserve"> July 2021.  </w:t>
      </w:r>
      <w:bookmarkStart w:id="0" w:name="_GoBack"/>
      <w:bookmarkEnd w:id="0"/>
    </w:p>
    <w:p w14:paraId="67A2C56E" w14:textId="683C455B" w:rsidR="00624BA7" w:rsidRDefault="00624BA7" w:rsidP="00624BA7"/>
    <w:p w14:paraId="6B3DB54F" w14:textId="500DA273" w:rsidR="00D873FD" w:rsidRDefault="00D873FD" w:rsidP="00624BA7">
      <w:r>
        <w:t>Kind regards</w:t>
      </w:r>
    </w:p>
    <w:p w14:paraId="361E04D2" w14:textId="35472F5E" w:rsidR="00D873FD" w:rsidRDefault="00D873FD" w:rsidP="00624BA7">
      <w:r>
        <w:lastRenderedPageBreak/>
        <w:t>Nick Wood</w:t>
      </w:r>
    </w:p>
    <w:sectPr w:rsidR="00D873FD" w:rsidSect="00480D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3"/>
    <w:rsid w:val="000E07FF"/>
    <w:rsid w:val="000F7139"/>
    <w:rsid w:val="002D48FB"/>
    <w:rsid w:val="00480D94"/>
    <w:rsid w:val="00503713"/>
    <w:rsid w:val="00624BA7"/>
    <w:rsid w:val="007A2746"/>
    <w:rsid w:val="008D6A02"/>
    <w:rsid w:val="009953F5"/>
    <w:rsid w:val="009E7CCE"/>
    <w:rsid w:val="00BC5AB9"/>
    <w:rsid w:val="00C22B97"/>
    <w:rsid w:val="00D8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54C5"/>
  <w15:chartTrackingRefBased/>
  <w15:docId w15:val="{5E55821C-7736-054B-AD29-6437912B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FD"/>
    <w:rPr>
      <w:color w:val="0563C1" w:themeColor="hyperlink"/>
      <w:u w:val="single"/>
    </w:rPr>
  </w:style>
  <w:style w:type="character" w:customStyle="1" w:styleId="UnresolvedMention">
    <w:name w:val="Unresolved Mention"/>
    <w:basedOn w:val="DefaultParagraphFont"/>
    <w:uiPriority w:val="99"/>
    <w:semiHidden/>
    <w:unhideWhenUsed/>
    <w:rsid w:val="00D873FD"/>
    <w:rPr>
      <w:color w:val="605E5C"/>
      <w:shd w:val="clear" w:color="auto" w:fill="E1DFDD"/>
    </w:rPr>
  </w:style>
  <w:style w:type="character" w:styleId="CommentReference">
    <w:name w:val="annotation reference"/>
    <w:basedOn w:val="DefaultParagraphFont"/>
    <w:uiPriority w:val="99"/>
    <w:semiHidden/>
    <w:unhideWhenUsed/>
    <w:rsid w:val="009E7CCE"/>
    <w:rPr>
      <w:sz w:val="16"/>
      <w:szCs w:val="16"/>
    </w:rPr>
  </w:style>
  <w:style w:type="paragraph" w:styleId="CommentText">
    <w:name w:val="annotation text"/>
    <w:basedOn w:val="Normal"/>
    <w:link w:val="CommentTextChar"/>
    <w:uiPriority w:val="99"/>
    <w:semiHidden/>
    <w:unhideWhenUsed/>
    <w:rsid w:val="009E7CCE"/>
    <w:rPr>
      <w:sz w:val="20"/>
      <w:szCs w:val="20"/>
    </w:rPr>
  </w:style>
  <w:style w:type="character" w:customStyle="1" w:styleId="CommentTextChar">
    <w:name w:val="Comment Text Char"/>
    <w:basedOn w:val="DefaultParagraphFont"/>
    <w:link w:val="CommentText"/>
    <w:uiPriority w:val="99"/>
    <w:semiHidden/>
    <w:rsid w:val="009E7CCE"/>
    <w:rPr>
      <w:sz w:val="20"/>
      <w:szCs w:val="20"/>
    </w:rPr>
  </w:style>
  <w:style w:type="paragraph" w:styleId="CommentSubject">
    <w:name w:val="annotation subject"/>
    <w:basedOn w:val="CommentText"/>
    <w:next w:val="CommentText"/>
    <w:link w:val="CommentSubjectChar"/>
    <w:uiPriority w:val="99"/>
    <w:semiHidden/>
    <w:unhideWhenUsed/>
    <w:rsid w:val="009E7CCE"/>
    <w:rPr>
      <w:b/>
      <w:bCs/>
    </w:rPr>
  </w:style>
  <w:style w:type="character" w:customStyle="1" w:styleId="CommentSubjectChar">
    <w:name w:val="Comment Subject Char"/>
    <w:basedOn w:val="CommentTextChar"/>
    <w:link w:val="CommentSubject"/>
    <w:uiPriority w:val="99"/>
    <w:semiHidden/>
    <w:rsid w:val="009E7C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0691">
      <w:bodyDiv w:val="1"/>
      <w:marLeft w:val="0"/>
      <w:marRight w:val="0"/>
      <w:marTop w:val="0"/>
      <w:marBottom w:val="0"/>
      <w:divBdr>
        <w:top w:val="none" w:sz="0" w:space="0" w:color="auto"/>
        <w:left w:val="none" w:sz="0" w:space="0" w:color="auto"/>
        <w:bottom w:val="none" w:sz="0" w:space="0" w:color="auto"/>
        <w:right w:val="none" w:sz="0" w:space="0" w:color="auto"/>
      </w:divBdr>
      <w:divsChild>
        <w:div w:id="450784830">
          <w:marLeft w:val="0"/>
          <w:marRight w:val="0"/>
          <w:marTop w:val="0"/>
          <w:marBottom w:val="0"/>
          <w:divBdr>
            <w:top w:val="none" w:sz="0" w:space="0" w:color="auto"/>
            <w:left w:val="none" w:sz="0" w:space="0" w:color="auto"/>
            <w:bottom w:val="none" w:sz="0" w:space="0" w:color="auto"/>
            <w:right w:val="none" w:sz="0" w:space="0" w:color="auto"/>
          </w:divBdr>
        </w:div>
        <w:div w:id="1892305995">
          <w:marLeft w:val="0"/>
          <w:marRight w:val="0"/>
          <w:marTop w:val="0"/>
          <w:marBottom w:val="0"/>
          <w:divBdr>
            <w:top w:val="none" w:sz="0" w:space="0" w:color="auto"/>
            <w:left w:val="none" w:sz="0" w:space="0" w:color="auto"/>
            <w:bottom w:val="none" w:sz="0" w:space="0" w:color="auto"/>
            <w:right w:val="none" w:sz="0" w:space="0" w:color="auto"/>
          </w:divBdr>
        </w:div>
        <w:div w:id="70198162">
          <w:marLeft w:val="0"/>
          <w:marRight w:val="0"/>
          <w:marTop w:val="0"/>
          <w:marBottom w:val="0"/>
          <w:divBdr>
            <w:top w:val="none" w:sz="0" w:space="0" w:color="auto"/>
            <w:left w:val="none" w:sz="0" w:space="0" w:color="auto"/>
            <w:bottom w:val="none" w:sz="0" w:space="0" w:color="auto"/>
            <w:right w:val="none" w:sz="0" w:space="0" w:color="auto"/>
          </w:divBdr>
        </w:div>
        <w:div w:id="577206495">
          <w:marLeft w:val="0"/>
          <w:marRight w:val="0"/>
          <w:marTop w:val="0"/>
          <w:marBottom w:val="0"/>
          <w:divBdr>
            <w:top w:val="none" w:sz="0" w:space="0" w:color="auto"/>
            <w:left w:val="none" w:sz="0" w:space="0" w:color="auto"/>
            <w:bottom w:val="none" w:sz="0" w:space="0" w:color="auto"/>
            <w:right w:val="none" w:sz="0" w:space="0" w:color="auto"/>
          </w:divBdr>
        </w:div>
        <w:div w:id="1081558531">
          <w:marLeft w:val="0"/>
          <w:marRight w:val="0"/>
          <w:marTop w:val="0"/>
          <w:marBottom w:val="0"/>
          <w:divBdr>
            <w:top w:val="none" w:sz="0" w:space="0" w:color="auto"/>
            <w:left w:val="none" w:sz="0" w:space="0" w:color="auto"/>
            <w:bottom w:val="none" w:sz="0" w:space="0" w:color="auto"/>
            <w:right w:val="none" w:sz="0" w:space="0" w:color="auto"/>
          </w:divBdr>
        </w:div>
      </w:divsChild>
    </w:div>
    <w:div w:id="732461987">
      <w:bodyDiv w:val="1"/>
      <w:marLeft w:val="0"/>
      <w:marRight w:val="0"/>
      <w:marTop w:val="0"/>
      <w:marBottom w:val="0"/>
      <w:divBdr>
        <w:top w:val="none" w:sz="0" w:space="0" w:color="auto"/>
        <w:left w:val="none" w:sz="0" w:space="0" w:color="auto"/>
        <w:bottom w:val="none" w:sz="0" w:space="0" w:color="auto"/>
        <w:right w:val="none" w:sz="0" w:space="0" w:color="auto"/>
      </w:divBdr>
    </w:div>
    <w:div w:id="15062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vimalachandran@nhs.net" TargetMode="External"/><Relationship Id="rId3" Type="http://schemas.openxmlformats.org/officeDocument/2006/relationships/webSettings" Target="webSettings.xml"/><Relationship Id="rId7" Type="http://schemas.openxmlformats.org/officeDocument/2006/relationships/hyperlink" Target="mailto:pjah2@c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Sundar@bham.ac.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search@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Wood</dc:creator>
  <cp:keywords/>
  <dc:description/>
  <cp:lastModifiedBy>Murat Akkulak</cp:lastModifiedBy>
  <cp:revision>5</cp:revision>
  <dcterms:created xsi:type="dcterms:W3CDTF">2021-06-13T10:30:00Z</dcterms:created>
  <dcterms:modified xsi:type="dcterms:W3CDTF">2021-06-15T13:25:00Z</dcterms:modified>
</cp:coreProperties>
</file>