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28" w:rsidRDefault="00D33F57" w:rsidP="006373E0">
      <w:pPr>
        <w:ind w:right="43"/>
        <w:rPr>
          <w:rFonts w:ascii="Calibri" w:hAnsi="Calibri" w:cs="Calibri"/>
          <w:b/>
          <w:noProof/>
          <w:color w:val="006666"/>
          <w:sz w:val="32"/>
          <w:szCs w:val="32"/>
          <w:lang w:eastAsia="en-GB"/>
        </w:rPr>
      </w:pPr>
      <w:bookmarkStart w:id="0" w:name="_GoBack"/>
      <w:bookmarkEnd w:id="0"/>
      <w:r>
        <w:rPr>
          <w:noProof/>
          <w:lang w:eastAsia="en-GB"/>
        </w:rPr>
        <w:drawing>
          <wp:inline distT="0" distB="0" distL="0" distR="0">
            <wp:extent cx="2705100" cy="1310834"/>
            <wp:effectExtent l="0" t="0" r="0" b="3810"/>
            <wp:docPr id="3" name="Picture 3" descr="http://intranet.rcseng.ac.uk/information/working-guidelines/brand-guidelines/images/Royal%20College%20of%20Surgeons%20RGB%20Colour%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rcseng.ac.uk/information/working-guidelines/brand-guidelines/images/Royal%20College%20of%20Surgeons%20RGB%20Colour%20Logo%20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60"/>
                    <a:stretch/>
                  </pic:blipFill>
                  <pic:spPr bwMode="auto">
                    <a:xfrm>
                      <a:off x="0" y="0"/>
                      <a:ext cx="2708344" cy="1312406"/>
                    </a:xfrm>
                    <a:prstGeom prst="rect">
                      <a:avLst/>
                    </a:prstGeom>
                    <a:noFill/>
                    <a:ln>
                      <a:noFill/>
                    </a:ln>
                    <a:extLst>
                      <a:ext uri="{53640926-AAD7-44D8-BBD7-CCE9431645EC}">
                        <a14:shadowObscured xmlns:a14="http://schemas.microsoft.com/office/drawing/2010/main"/>
                      </a:ext>
                    </a:extLst>
                  </pic:spPr>
                </pic:pic>
              </a:graphicData>
            </a:graphic>
          </wp:inline>
        </w:drawing>
      </w:r>
    </w:p>
    <w:p w:rsidR="00606228" w:rsidRDefault="00606228" w:rsidP="00606228">
      <w:pPr>
        <w:ind w:right="43"/>
        <w:jc w:val="right"/>
        <w:rPr>
          <w:rFonts w:ascii="Calibri" w:hAnsi="Calibri" w:cs="Calibri"/>
          <w:b/>
          <w:noProof/>
          <w:color w:val="006666"/>
          <w:sz w:val="32"/>
          <w:szCs w:val="32"/>
          <w:lang w:eastAsia="en-GB"/>
        </w:rPr>
      </w:pPr>
    </w:p>
    <w:p w:rsidR="00D33F57" w:rsidRDefault="00D33F57" w:rsidP="00606228">
      <w:pPr>
        <w:ind w:right="43"/>
        <w:jc w:val="right"/>
        <w:rPr>
          <w:rFonts w:ascii="Calibri" w:hAnsi="Calibri" w:cs="Calibri"/>
          <w:b/>
          <w:noProof/>
          <w:color w:val="006666"/>
          <w:sz w:val="32"/>
          <w:szCs w:val="32"/>
          <w:lang w:eastAsia="en-GB"/>
        </w:rPr>
      </w:pPr>
    </w:p>
    <w:p w:rsidR="006373E0" w:rsidRPr="00D33F57" w:rsidRDefault="00606228" w:rsidP="00606228">
      <w:pPr>
        <w:ind w:right="43"/>
        <w:rPr>
          <w:rFonts w:ascii="Arial" w:hAnsi="Arial" w:cs="Arial"/>
          <w:b/>
          <w:noProof/>
          <w:color w:val="49C5B1"/>
          <w:sz w:val="44"/>
          <w:szCs w:val="44"/>
        </w:rPr>
      </w:pPr>
      <w:r w:rsidRPr="00D33F57">
        <w:rPr>
          <w:rFonts w:ascii="Arial" w:hAnsi="Arial" w:cs="Arial"/>
          <w:b/>
          <w:noProof/>
          <w:color w:val="49C5B1"/>
          <w:sz w:val="44"/>
          <w:szCs w:val="44"/>
          <w:lang w:eastAsia="en-GB"/>
        </w:rPr>
        <w:t>RCS</w:t>
      </w:r>
      <w:r w:rsidRPr="00D33F57">
        <w:rPr>
          <w:rFonts w:ascii="Arial" w:hAnsi="Arial" w:cs="Arial"/>
          <w:b/>
          <w:noProof/>
          <w:color w:val="49C5B1"/>
          <w:sz w:val="44"/>
          <w:szCs w:val="44"/>
        </w:rPr>
        <w:t xml:space="preserve"> guidance and checklist on NHS Surgical Consultant Job Descriptions</w:t>
      </w:r>
    </w:p>
    <w:p w:rsidR="00D33F57" w:rsidRDefault="00D33F57" w:rsidP="00606228">
      <w:pPr>
        <w:ind w:right="43"/>
        <w:rPr>
          <w:rFonts w:ascii="Arial" w:hAnsi="Arial" w:cs="Arial"/>
          <w:b/>
          <w:noProof/>
          <w:szCs w:val="24"/>
        </w:rPr>
      </w:pPr>
    </w:p>
    <w:p w:rsidR="00606228" w:rsidRPr="006373E0" w:rsidRDefault="00A0028A" w:rsidP="00606228">
      <w:pPr>
        <w:ind w:right="43"/>
        <w:rPr>
          <w:rFonts w:ascii="Calibri" w:hAnsi="Calibri" w:cs="Calibri"/>
          <w:noProof/>
          <w:color w:val="000000"/>
          <w:szCs w:val="24"/>
        </w:rPr>
      </w:pPr>
      <w:r>
        <w:rPr>
          <w:rFonts w:ascii="Arial" w:hAnsi="Arial" w:cs="Arial"/>
          <w:b/>
          <w:noProof/>
          <w:szCs w:val="24"/>
        </w:rPr>
        <w:t>June</w:t>
      </w:r>
      <w:r w:rsidR="00FE33EF">
        <w:rPr>
          <w:rFonts w:ascii="Arial" w:hAnsi="Arial" w:cs="Arial"/>
          <w:b/>
          <w:noProof/>
          <w:szCs w:val="24"/>
        </w:rPr>
        <w:t xml:space="preserve"> 2016</w:t>
      </w:r>
      <w:r w:rsidR="006373E0" w:rsidRPr="006373E0">
        <w:rPr>
          <w:rFonts w:ascii="Calibri" w:hAnsi="Calibri" w:cs="Calibri"/>
          <w:b/>
          <w:noProof/>
          <w:color w:val="006666"/>
          <w:szCs w:val="24"/>
        </w:rPr>
        <w:br/>
      </w:r>
    </w:p>
    <w:p w:rsidR="00606228" w:rsidRPr="00D33F57" w:rsidRDefault="00606228" w:rsidP="00606228">
      <w:pPr>
        <w:ind w:right="43"/>
        <w:rPr>
          <w:rFonts w:ascii="Arial" w:hAnsi="Arial" w:cs="Arial"/>
          <w:b/>
          <w:sz w:val="22"/>
          <w:szCs w:val="24"/>
        </w:rPr>
      </w:pPr>
      <w:r w:rsidRPr="00D33F57">
        <w:rPr>
          <w:rFonts w:ascii="Arial" w:hAnsi="Arial" w:cs="Arial"/>
          <w:b/>
          <w:sz w:val="22"/>
          <w:szCs w:val="24"/>
        </w:rPr>
        <w:t xml:space="preserve">Click </w:t>
      </w:r>
      <w:hyperlink w:anchor="Checklist" w:history="1">
        <w:r w:rsidRPr="00D33F57">
          <w:rPr>
            <w:rStyle w:val="Hyperlink"/>
            <w:rFonts w:ascii="Arial" w:hAnsi="Arial" w:cs="Arial"/>
            <w:b/>
            <w:sz w:val="22"/>
            <w:szCs w:val="24"/>
          </w:rPr>
          <w:t>here</w:t>
        </w:r>
      </w:hyperlink>
      <w:r w:rsidRPr="00D33F57">
        <w:rPr>
          <w:rFonts w:ascii="Arial" w:hAnsi="Arial" w:cs="Arial"/>
          <w:b/>
          <w:sz w:val="22"/>
          <w:szCs w:val="24"/>
        </w:rPr>
        <w:t xml:space="preserve"> to go straight to checklist</w:t>
      </w:r>
    </w:p>
    <w:p w:rsidR="00606228" w:rsidRPr="00D33F57" w:rsidRDefault="00606228" w:rsidP="00606228">
      <w:pPr>
        <w:ind w:right="43"/>
        <w:rPr>
          <w:rFonts w:ascii="Arial" w:hAnsi="Arial" w:cs="Arial"/>
          <w:b/>
          <w:szCs w:val="24"/>
        </w:rPr>
      </w:pPr>
    </w:p>
    <w:p w:rsidR="00606228" w:rsidRPr="00287871" w:rsidRDefault="00606228" w:rsidP="00606228">
      <w:pPr>
        <w:ind w:right="43"/>
        <w:rPr>
          <w:rFonts w:ascii="Calibri" w:hAnsi="Calibri" w:cs="Calibri"/>
          <w:b/>
          <w:noProof/>
          <w:color w:val="000000"/>
          <w:szCs w:val="24"/>
        </w:rPr>
      </w:pPr>
      <w:r w:rsidRPr="00D33F57">
        <w:rPr>
          <w:rFonts w:ascii="Arial" w:hAnsi="Arial" w:cs="Arial"/>
          <w:b/>
          <w:noProof/>
          <w:color w:val="49C5B1"/>
          <w:sz w:val="44"/>
          <w:szCs w:val="44"/>
          <w:lang w:eastAsia="en-GB"/>
        </w:rPr>
        <w:t xml:space="preserve">Ref: </w:t>
      </w:r>
      <w:r w:rsidR="00E74B48">
        <w:rPr>
          <w:rFonts w:ascii="Arial" w:hAnsi="Arial" w:cs="Arial"/>
          <w:b/>
          <w:noProof/>
          <w:color w:val="49C5B1"/>
          <w:sz w:val="44"/>
          <w:szCs w:val="44"/>
          <w:lang w:eastAsia="en-GB"/>
        </w:rPr>
        <w:t>J0</w:t>
      </w:r>
      <w:r w:rsidR="006529AB">
        <w:rPr>
          <w:rFonts w:ascii="Arial" w:hAnsi="Arial" w:cs="Arial"/>
          <w:b/>
          <w:noProof/>
          <w:color w:val="49C5B1"/>
          <w:sz w:val="44"/>
          <w:szCs w:val="44"/>
          <w:lang w:eastAsia="en-GB"/>
        </w:rPr>
        <w:t>xxx</w:t>
      </w:r>
      <w:r w:rsidRPr="00287871">
        <w:rPr>
          <w:rFonts w:ascii="Calibri" w:hAnsi="Calibri" w:cs="Calibri"/>
          <w:b/>
          <w:szCs w:val="24"/>
        </w:rPr>
        <w:br w:type="page"/>
      </w:r>
    </w:p>
    <w:p w:rsidR="00606228" w:rsidRPr="00606228" w:rsidRDefault="00606228" w:rsidP="00606228">
      <w:pPr>
        <w:ind w:right="43"/>
        <w:rPr>
          <w:rFonts w:asciiTheme="minorHAnsi" w:hAnsiTheme="minorHAnsi"/>
          <w:b/>
        </w:rPr>
      </w:pPr>
      <w:r w:rsidRPr="00606228">
        <w:rPr>
          <w:rFonts w:asciiTheme="minorHAnsi" w:hAnsiTheme="minorHAnsi"/>
          <w:b/>
        </w:rPr>
        <w:lastRenderedPageBreak/>
        <w:t>INTRODUCTION</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The College sees the appointment of every new Consultant in surgery as key to delivering the highest possible standards of surgical practice</w:t>
      </w:r>
      <w:r w:rsidRPr="00606228">
        <w:rPr>
          <w:rFonts w:asciiTheme="minorHAnsi" w:hAnsiTheme="minorHAnsi"/>
          <w:sz w:val="22"/>
          <w:vertAlign w:val="superscript"/>
        </w:rPr>
        <w:t>i ii</w:t>
      </w:r>
      <w:r w:rsidRPr="00606228">
        <w:rPr>
          <w:rFonts w:asciiTheme="minorHAnsi" w:hAnsiTheme="minorHAnsi"/>
          <w:sz w:val="22"/>
        </w:rPr>
        <w:t>.  The Consultant Job Plan needs to allow enough time, support and recognition for these well-trained individuals to develop their clinical, teaching and leadership</w:t>
      </w:r>
      <w:r w:rsidRPr="00606228">
        <w:rPr>
          <w:rFonts w:asciiTheme="minorHAnsi" w:hAnsiTheme="minorHAnsi"/>
          <w:sz w:val="22"/>
          <w:vertAlign w:val="superscript"/>
        </w:rPr>
        <w:t>iii</w:t>
      </w:r>
      <w:r>
        <w:rPr>
          <w:rFonts w:asciiTheme="minorHAnsi" w:hAnsiTheme="minorHAnsi"/>
          <w:sz w:val="22"/>
        </w:rPr>
        <w:t xml:space="preserve"> </w:t>
      </w:r>
      <w:r w:rsidRPr="00606228">
        <w:rPr>
          <w:rFonts w:asciiTheme="minorHAnsi" w:hAnsiTheme="minorHAnsi"/>
          <w:sz w:val="22"/>
        </w:rPr>
        <w:t xml:space="preserve">skills and deliver excellent care. </w:t>
      </w:r>
    </w:p>
    <w:p w:rsidR="00606228" w:rsidRPr="00606228" w:rsidRDefault="00606228" w:rsidP="00606228">
      <w:pPr>
        <w:ind w:right="43"/>
        <w:rPr>
          <w:rFonts w:asciiTheme="minorHAnsi" w:hAnsiTheme="minorHAnsi"/>
          <w:sz w:val="22"/>
        </w:rPr>
      </w:pPr>
    </w:p>
    <w:p w:rsidR="005D49C2" w:rsidRPr="00606228" w:rsidRDefault="00606228" w:rsidP="00606228">
      <w:pPr>
        <w:ind w:right="43"/>
        <w:rPr>
          <w:rFonts w:asciiTheme="minorHAnsi" w:hAnsiTheme="minorHAnsi"/>
          <w:sz w:val="22"/>
        </w:rPr>
      </w:pPr>
      <w:r w:rsidRPr="00606228">
        <w:rPr>
          <w:rFonts w:asciiTheme="minorHAnsi" w:hAnsiTheme="minorHAnsi"/>
          <w:sz w:val="22"/>
        </w:rPr>
        <w:t>A good Job Plan benefits the Consultant, the employing organisation and ultimately the patients. The employing Trusts benefit from supporting the leaders of their surgical teams</w:t>
      </w:r>
      <w:r w:rsidRPr="00606228">
        <w:rPr>
          <w:rFonts w:asciiTheme="minorHAnsi" w:hAnsiTheme="minorHAnsi"/>
          <w:sz w:val="22"/>
          <w:vertAlign w:val="superscript"/>
        </w:rPr>
        <w:t>iv</w:t>
      </w:r>
      <w:r w:rsidRPr="00606228">
        <w:rPr>
          <w:rFonts w:asciiTheme="minorHAnsi" w:hAnsiTheme="minorHAnsi"/>
          <w:sz w:val="22"/>
        </w:rPr>
        <w:t xml:space="preserve"> and those with the potential to help adapt to a changing environment.</w:t>
      </w:r>
    </w:p>
    <w:p w:rsid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b/>
        </w:rPr>
      </w:pPr>
      <w:r w:rsidRPr="00606228">
        <w:rPr>
          <w:rFonts w:asciiTheme="minorHAnsi" w:hAnsiTheme="minorHAnsi"/>
          <w:b/>
        </w:rPr>
        <w:t xml:space="preserve">ROLE AND REMIT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The aim of this guidance is to assist in the creation of new or replacement consultant job descriptions, providing a suggested structure and set of standards that the RCS believes will best ensure that the appointee to the post can deliver a safe and effective service to patients.</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 xml:space="preserve">In accordance with the 2005 NHS Good Practice Guidance the RCS seeks to inform the trust process to enable the creation of a high quality job description, providing constructive comments to ensure issues are addressed before the document is finalised and the post advertised.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 xml:space="preserve">The RCS aims to provide this support to all trusts. It acknowledges that Foundation trusts are not bound by the National Health Service (Appointment of Consultants) Regulations but the RCS fully endorses the concordat between the Medical Royal Colleges and the Foundation Trust Network on the appointment of consultant medical staff.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 xml:space="preserve">This role is undertaken by the College Regional Specialty Professional Advisors (RSPA) </w:t>
      </w:r>
      <w:r w:rsidR="00F62EAD">
        <w:rPr>
          <w:rFonts w:asciiTheme="minorHAnsi" w:hAnsiTheme="minorHAnsi"/>
          <w:sz w:val="22"/>
        </w:rPr>
        <w:t xml:space="preserve">and Speciality Associations (SA) </w:t>
      </w:r>
      <w:r w:rsidRPr="00606228">
        <w:rPr>
          <w:rFonts w:asciiTheme="minorHAnsi" w:hAnsiTheme="minorHAnsi"/>
          <w:sz w:val="22"/>
        </w:rPr>
        <w:t xml:space="preserve">who can use their knowledge of the specialty and other consultant posts to review the suggested responsibilities and balance of activities of the post.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 xml:space="preserve">To help achieve this key aim we have broken down the areas of the job description into the three sections, setting out the suggested standards that should be considered for each.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 xml:space="preserve">Posts which fully meet the RCS criteria can now use an ‘approved post’ logo. This will demonstrate that the Trust have engaged with the College to create a good quality job description and provide reassurance to potential applicants. </w:t>
      </w:r>
    </w:p>
    <w:p w:rsidR="00606228" w:rsidRPr="00606228" w:rsidRDefault="00606228" w:rsidP="00606228">
      <w:pPr>
        <w:ind w:right="43"/>
        <w:rPr>
          <w:rFonts w:asciiTheme="minorHAnsi" w:hAnsiTheme="minorHAnsi"/>
          <w:sz w:val="22"/>
        </w:rPr>
      </w:pPr>
    </w:p>
    <w:p w:rsidR="00606228" w:rsidRPr="00606228" w:rsidRDefault="00606228" w:rsidP="00606228">
      <w:pPr>
        <w:ind w:right="43"/>
        <w:rPr>
          <w:rFonts w:asciiTheme="minorHAnsi" w:hAnsiTheme="minorHAnsi"/>
          <w:sz w:val="22"/>
        </w:rPr>
      </w:pPr>
      <w:r w:rsidRPr="00606228">
        <w:rPr>
          <w:rFonts w:asciiTheme="minorHAnsi" w:hAnsiTheme="minorHAnsi"/>
          <w:sz w:val="22"/>
        </w:rPr>
        <w:t>We hope you find this guidance useful.</w:t>
      </w:r>
    </w:p>
    <w:p w:rsidR="00BD4DC5" w:rsidRDefault="00BD4DC5">
      <w:pPr>
        <w:spacing w:after="200" w:line="276" w:lineRule="auto"/>
        <w:rPr>
          <w:rFonts w:asciiTheme="minorHAnsi" w:hAnsiTheme="minorHAnsi"/>
          <w:b/>
        </w:rPr>
      </w:pPr>
      <w:r>
        <w:rPr>
          <w:rFonts w:asciiTheme="minorHAnsi" w:hAnsiTheme="minorHAnsi"/>
          <w:b/>
        </w:rPr>
        <w:br w:type="page"/>
      </w:r>
    </w:p>
    <w:p w:rsidR="00606228" w:rsidRDefault="00606228" w:rsidP="00606228">
      <w:pPr>
        <w:ind w:right="43"/>
        <w:rPr>
          <w:rFonts w:ascii="Calibri" w:hAnsi="Calibri" w:cs="Calibri"/>
          <w:sz w:val="22"/>
          <w:szCs w:val="22"/>
          <w:lang w:eastAsia="en-GB"/>
        </w:rPr>
      </w:pPr>
      <w:r>
        <w:rPr>
          <w:rFonts w:ascii="Calibri" w:hAnsi="Calibri" w:cs="Calibri"/>
          <w:b/>
          <w:noProof/>
          <w:color w:val="000000"/>
          <w:szCs w:val="24"/>
        </w:rPr>
        <w:lastRenderedPageBreak/>
        <w:t>PROCESS</w:t>
      </w:r>
      <w:r>
        <w:rPr>
          <w:rFonts w:ascii="Calibri" w:hAnsi="Calibri" w:cs="Calibri"/>
          <w:sz w:val="22"/>
          <w:szCs w:val="22"/>
          <w:lang w:eastAsia="en-GB"/>
        </w:rPr>
        <w:t xml:space="preserve"> </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The following is the process for how the review should work:</w: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Pr>
          <w:noProof/>
          <w:lang w:eastAsia="en-GB"/>
        </w:rPr>
        <mc:AlternateContent>
          <mc:Choice Requires="wps">
            <w:drawing>
              <wp:anchor distT="0" distB="0" distL="114300" distR="114300" simplePos="0" relativeHeight="251669504" behindDoc="0" locked="0" layoutInCell="1" allowOverlap="1" wp14:anchorId="0CF9F710" wp14:editId="6C87CC7E">
                <wp:simplePos x="0" y="0"/>
                <wp:positionH relativeFrom="column">
                  <wp:posOffset>5046980</wp:posOffset>
                </wp:positionH>
                <wp:positionV relativeFrom="paragraph">
                  <wp:posOffset>16510</wp:posOffset>
                </wp:positionV>
                <wp:extent cx="544195" cy="4742815"/>
                <wp:effectExtent l="8255" t="6985"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4742815"/>
                        </a:xfrm>
                        <a:prstGeom prst="rect">
                          <a:avLst/>
                        </a:prstGeom>
                        <a:solidFill>
                          <a:srgbClr val="FFFFFF"/>
                        </a:solidFill>
                        <a:ln w="9525">
                          <a:solidFill>
                            <a:srgbClr val="000000"/>
                          </a:solidFill>
                          <a:miter lim="800000"/>
                          <a:headEnd/>
                          <a:tailEnd/>
                        </a:ln>
                      </wps:spPr>
                      <wps:txbx>
                        <w:txbxContent>
                          <w:p w:rsidR="005B2DB6" w:rsidRPr="009A2099" w:rsidRDefault="005B2DB6" w:rsidP="00606228">
                            <w:pPr>
                              <w:jc w:val="center"/>
                              <w:rPr>
                                <w:rFonts w:ascii="Calibri" w:hAnsi="Calibri"/>
                                <w:sz w:val="44"/>
                                <w:szCs w:val="44"/>
                              </w:rPr>
                            </w:pPr>
                            <w:r>
                              <w:rPr>
                                <w:rFonts w:ascii="Calibri" w:hAnsi="Calibri"/>
                                <w:sz w:val="44"/>
                                <w:szCs w:val="44"/>
                              </w:rPr>
                              <w:t>Indicative timeframe: four to six weeks</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97.4pt;margin-top:1.3pt;width:42.85pt;height:37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">
                <v:textbox style="layout-flow:vertical">
                  <w:txbxContent>
                    <w:p w:rsidR="005B2DB6" w:rsidRPr="009A2099" w:rsidRDefault="005B2DB6" w:rsidP="00606228">
                      <w:pPr>
                        <w:jc w:val="center"/>
                        <w:rPr>
                          <w:rFonts w:ascii="Calibri" w:hAnsi="Calibri"/>
                          <w:sz w:val="44"/>
                          <w:szCs w:val="44"/>
                        </w:rPr>
                      </w:pPr>
                      <w:r>
                        <w:rPr>
                          <w:rFonts w:ascii="Calibri" w:hAnsi="Calibri"/>
                          <w:sz w:val="44"/>
                          <w:szCs w:val="44"/>
                        </w:rPr>
                        <w:t>Indicative timeframe: four to six weeks</w:t>
                      </w:r>
                    </w:p>
                  </w:txbxContent>
                </v:textbox>
              </v:shape>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61312" behindDoc="0" locked="0" layoutInCell="1" allowOverlap="1" wp14:anchorId="30BCFA01" wp14:editId="5CCFD858">
                <wp:simplePos x="0" y="0"/>
                <wp:positionH relativeFrom="column">
                  <wp:posOffset>428625</wp:posOffset>
                </wp:positionH>
                <wp:positionV relativeFrom="paragraph">
                  <wp:posOffset>16510</wp:posOffset>
                </wp:positionV>
                <wp:extent cx="4086225" cy="523875"/>
                <wp:effectExtent l="9525" t="6985" r="9525" b="1206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23875"/>
                        </a:xfrm>
                        <a:prstGeom prst="roundRect">
                          <a:avLst>
                            <a:gd name="adj" fmla="val 16667"/>
                          </a:avLst>
                        </a:prstGeom>
                        <a:solidFill>
                          <a:srgbClr val="FFFFFF"/>
                        </a:solidFill>
                        <a:ln w="9525">
                          <a:solidFill>
                            <a:srgbClr val="000000"/>
                          </a:solidFill>
                          <a:round/>
                          <a:headEnd/>
                          <a:tailEnd/>
                        </a:ln>
                      </wps:spPr>
                      <wps:txbx>
                        <w:txbxContent>
                          <w:p w:rsidR="005B2DB6" w:rsidRPr="009D0448" w:rsidRDefault="005B2DB6" w:rsidP="00606228">
                            <w:pPr>
                              <w:jc w:val="center"/>
                              <w:rPr>
                                <w:rFonts w:ascii="Calibri" w:hAnsi="Calibri" w:cs="Calibri"/>
                                <w:sz w:val="22"/>
                                <w:szCs w:val="22"/>
                                <w:lang w:eastAsia="en-GB"/>
                              </w:rPr>
                            </w:pPr>
                            <w:r w:rsidRPr="009D0448">
                              <w:rPr>
                                <w:rFonts w:ascii="Calibri" w:hAnsi="Calibri" w:cs="Calibri"/>
                                <w:sz w:val="22"/>
                                <w:szCs w:val="22"/>
                                <w:lang w:eastAsia="en-GB"/>
                              </w:rPr>
                              <w:t xml:space="preserve">Trust emails the Job Description to </w:t>
                            </w:r>
                            <w:r>
                              <w:rPr>
                                <w:rFonts w:ascii="Calibri" w:hAnsi="Calibri" w:cs="Calibri"/>
                                <w:sz w:val="22"/>
                                <w:szCs w:val="22"/>
                                <w:lang w:eastAsia="en-GB"/>
                              </w:rPr>
                              <w:br/>
                              <w:t>RCS</w:t>
                            </w:r>
                            <w:r w:rsidRPr="009D0448">
                              <w:rPr>
                                <w:rFonts w:ascii="Calibri" w:hAnsi="Calibri" w:cs="Calibri"/>
                                <w:sz w:val="22"/>
                                <w:szCs w:val="22"/>
                                <w:lang w:eastAsia="en-GB"/>
                              </w:rPr>
                              <w:t xml:space="preserve"> requesting approval</w:t>
                            </w:r>
                          </w:p>
                          <w:p w:rsidR="005B2DB6" w:rsidRDefault="005B2DB6" w:rsidP="00606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33.75pt;margin-top:1.3pt;width:32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">
                <v:textbox>
                  <w:txbxContent>
                    <w:p w:rsidR="005B2DB6" w:rsidRPr="009D0448" w:rsidRDefault="005B2DB6" w:rsidP="00606228">
                      <w:pPr>
                        <w:jc w:val="center"/>
                        <w:rPr>
                          <w:rFonts w:ascii="Calibri" w:hAnsi="Calibri" w:cs="Calibri"/>
                          <w:sz w:val="22"/>
                          <w:szCs w:val="22"/>
                          <w:lang w:eastAsia="en-GB"/>
                        </w:rPr>
                      </w:pPr>
                      <w:r w:rsidRPr="009D0448">
                        <w:rPr>
                          <w:rFonts w:ascii="Calibri" w:hAnsi="Calibri" w:cs="Calibri"/>
                          <w:sz w:val="22"/>
                          <w:szCs w:val="22"/>
                          <w:lang w:eastAsia="en-GB"/>
                        </w:rPr>
                        <w:t xml:space="preserve">Trust emails the Job Description to </w:t>
                      </w:r>
                      <w:r>
                        <w:rPr>
                          <w:rFonts w:ascii="Calibri" w:hAnsi="Calibri" w:cs="Calibri"/>
                          <w:sz w:val="22"/>
                          <w:szCs w:val="22"/>
                          <w:lang w:eastAsia="en-GB"/>
                        </w:rPr>
                        <w:br/>
                        <w:t>RCS</w:t>
                      </w:r>
                      <w:r w:rsidRPr="009D0448">
                        <w:rPr>
                          <w:rFonts w:ascii="Calibri" w:hAnsi="Calibri" w:cs="Calibri"/>
                          <w:sz w:val="22"/>
                          <w:szCs w:val="22"/>
                          <w:lang w:eastAsia="en-GB"/>
                        </w:rPr>
                        <w:t xml:space="preserve"> requesting approval</w:t>
                      </w:r>
                    </w:p>
                    <w:p w:rsidR="005B2DB6" w:rsidRDefault="005B2DB6" w:rsidP="00606228"/>
                  </w:txbxContent>
                </v:textbox>
              </v:roundrect>
            </w:pict>
          </mc:Fallback>
        </mc:AlternateConten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62336" behindDoc="0" locked="0" layoutInCell="1" allowOverlap="1" wp14:anchorId="2CAB9BF6" wp14:editId="4E8AE6BC">
                <wp:simplePos x="0" y="0"/>
                <wp:positionH relativeFrom="column">
                  <wp:posOffset>2465705</wp:posOffset>
                </wp:positionH>
                <wp:positionV relativeFrom="paragraph">
                  <wp:posOffset>28575</wp:posOffset>
                </wp:positionV>
                <wp:extent cx="1270" cy="152400"/>
                <wp:effectExtent l="55880" t="9525" r="571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4.15pt;margin-top:2.25pt;width:.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QKPwIAAHA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">
                <v:stroke endarrow="block"/>
              </v:shape>
            </w:pict>
          </mc:Fallback>
        </mc:AlternateContent>
      </w: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63360" behindDoc="0" locked="0" layoutInCell="1" allowOverlap="1" wp14:anchorId="41C2A73E" wp14:editId="6396D368">
                <wp:simplePos x="0" y="0"/>
                <wp:positionH relativeFrom="column">
                  <wp:posOffset>428625</wp:posOffset>
                </wp:positionH>
                <wp:positionV relativeFrom="paragraph">
                  <wp:posOffset>10160</wp:posOffset>
                </wp:positionV>
                <wp:extent cx="4086225" cy="864235"/>
                <wp:effectExtent l="9525" t="10160" r="9525" b="114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64235"/>
                        </a:xfrm>
                        <a:prstGeom prst="roundRect">
                          <a:avLst>
                            <a:gd name="adj" fmla="val 16667"/>
                          </a:avLst>
                        </a:prstGeom>
                        <a:solidFill>
                          <a:srgbClr val="FFFFFF"/>
                        </a:solidFill>
                        <a:ln w="9525">
                          <a:solidFill>
                            <a:srgbClr val="000000"/>
                          </a:solidFill>
                          <a:round/>
                          <a:headEnd/>
                          <a:tailEnd/>
                        </a:ln>
                      </wps:spPr>
                      <wps:txbx>
                        <w:txbxContent>
                          <w:p w:rsidR="005B2DB6" w:rsidRPr="009D0448" w:rsidRDefault="005B2DB6" w:rsidP="00606228">
                            <w:pPr>
                              <w:jc w:val="center"/>
                              <w:rPr>
                                <w:rFonts w:ascii="Calibri" w:hAnsi="Calibri" w:cs="Calibri"/>
                                <w:sz w:val="22"/>
                                <w:szCs w:val="22"/>
                              </w:rPr>
                            </w:pPr>
                            <w:r w:rsidRPr="009D0448">
                              <w:rPr>
                                <w:rFonts w:ascii="Calibri" w:hAnsi="Calibri" w:cs="Calibri"/>
                                <w:sz w:val="22"/>
                                <w:szCs w:val="22"/>
                              </w:rPr>
                              <w:t xml:space="preserve">The </w:t>
                            </w:r>
                            <w:r>
                              <w:rPr>
                                <w:rFonts w:ascii="Calibri" w:hAnsi="Calibri" w:cs="Calibri"/>
                                <w:sz w:val="22"/>
                                <w:szCs w:val="22"/>
                              </w:rPr>
                              <w:t xml:space="preserve">RCS logs the request, allocates a reference code, </w:t>
                            </w:r>
                            <w:r w:rsidRPr="009D0448">
                              <w:rPr>
                                <w:rFonts w:ascii="Calibri" w:hAnsi="Calibri" w:cs="Calibri"/>
                                <w:sz w:val="22"/>
                                <w:szCs w:val="22"/>
                              </w:rPr>
                              <w:t xml:space="preserve">and </w:t>
                            </w:r>
                            <w:r>
                              <w:rPr>
                                <w:rFonts w:ascii="Calibri" w:hAnsi="Calibri" w:cs="Calibri"/>
                                <w:sz w:val="22"/>
                                <w:szCs w:val="22"/>
                              </w:rPr>
                              <w:t>sends</w:t>
                            </w:r>
                            <w:r w:rsidRPr="009D0448">
                              <w:rPr>
                                <w:rFonts w:ascii="Calibri" w:hAnsi="Calibri" w:cs="Calibri"/>
                                <w:sz w:val="22"/>
                                <w:szCs w:val="22"/>
                              </w:rPr>
                              <w:t xml:space="preserve"> the </w:t>
                            </w:r>
                            <w:r>
                              <w:rPr>
                                <w:rFonts w:ascii="Calibri" w:hAnsi="Calibri" w:cs="Calibri"/>
                                <w:sz w:val="22"/>
                                <w:szCs w:val="22"/>
                                <w:lang w:eastAsia="en-GB"/>
                              </w:rPr>
                              <w:t>job description</w:t>
                            </w:r>
                            <w:r w:rsidRPr="009D0448">
                              <w:rPr>
                                <w:rFonts w:ascii="Calibri" w:hAnsi="Calibri" w:cs="Calibri"/>
                                <w:sz w:val="22"/>
                                <w:szCs w:val="22"/>
                              </w:rPr>
                              <w:t xml:space="preserve"> to the RSPA </w:t>
                            </w:r>
                            <w:r>
                              <w:rPr>
                                <w:rFonts w:ascii="Calibri" w:hAnsi="Calibri" w:cs="Calibri"/>
                                <w:sz w:val="22"/>
                                <w:szCs w:val="22"/>
                              </w:rPr>
                              <w:t xml:space="preserve">or Specialty Association (SA) </w:t>
                            </w:r>
                            <w:r w:rsidRPr="009D0448">
                              <w:rPr>
                                <w:rFonts w:ascii="Calibri" w:hAnsi="Calibri" w:cs="Calibri"/>
                                <w:sz w:val="22"/>
                                <w:szCs w:val="22"/>
                              </w:rPr>
                              <w:t>for review, copying the Trust in</w:t>
                            </w:r>
                            <w:r>
                              <w:rPr>
                                <w:rFonts w:ascii="Calibri" w:hAnsi="Calibri" w:cs="Calibri"/>
                                <w:sz w:val="22"/>
                                <w:szCs w:val="22"/>
                              </w:rPr>
                              <w:t xml:space="preserve">. The initial response from the reviewer should be within 15 working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8" style="position:absolute;margin-left:33.75pt;margin-top:.8pt;width:321.75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">
                <v:textbox>
                  <w:txbxContent>
                    <w:p w:rsidR="005B2DB6" w:rsidRPr="009D0448" w:rsidRDefault="005B2DB6" w:rsidP="00606228">
                      <w:pPr>
                        <w:jc w:val="center"/>
                        <w:rPr>
                          <w:rFonts w:ascii="Calibri" w:hAnsi="Calibri" w:cs="Calibri"/>
                          <w:sz w:val="22"/>
                          <w:szCs w:val="22"/>
                        </w:rPr>
                      </w:pPr>
                      <w:r w:rsidRPr="009D0448">
                        <w:rPr>
                          <w:rFonts w:ascii="Calibri" w:hAnsi="Calibri" w:cs="Calibri"/>
                          <w:sz w:val="22"/>
                          <w:szCs w:val="22"/>
                        </w:rPr>
                        <w:t xml:space="preserve">The </w:t>
                      </w:r>
                      <w:r>
                        <w:rPr>
                          <w:rFonts w:ascii="Calibri" w:hAnsi="Calibri" w:cs="Calibri"/>
                          <w:sz w:val="22"/>
                          <w:szCs w:val="22"/>
                        </w:rPr>
                        <w:t xml:space="preserve">RCS logs the request, allocates a reference code, </w:t>
                      </w:r>
                      <w:r w:rsidRPr="009D0448">
                        <w:rPr>
                          <w:rFonts w:ascii="Calibri" w:hAnsi="Calibri" w:cs="Calibri"/>
                          <w:sz w:val="22"/>
                          <w:szCs w:val="22"/>
                        </w:rPr>
                        <w:t xml:space="preserve">and </w:t>
                      </w:r>
                      <w:r>
                        <w:rPr>
                          <w:rFonts w:ascii="Calibri" w:hAnsi="Calibri" w:cs="Calibri"/>
                          <w:sz w:val="22"/>
                          <w:szCs w:val="22"/>
                        </w:rPr>
                        <w:t>sends</w:t>
                      </w:r>
                      <w:r w:rsidRPr="009D0448">
                        <w:rPr>
                          <w:rFonts w:ascii="Calibri" w:hAnsi="Calibri" w:cs="Calibri"/>
                          <w:sz w:val="22"/>
                          <w:szCs w:val="22"/>
                        </w:rPr>
                        <w:t xml:space="preserve"> the </w:t>
                      </w:r>
                      <w:r>
                        <w:rPr>
                          <w:rFonts w:ascii="Calibri" w:hAnsi="Calibri" w:cs="Calibri"/>
                          <w:sz w:val="22"/>
                          <w:szCs w:val="22"/>
                          <w:lang w:eastAsia="en-GB"/>
                        </w:rPr>
                        <w:t>job description</w:t>
                      </w:r>
                      <w:r w:rsidRPr="009D0448">
                        <w:rPr>
                          <w:rFonts w:ascii="Calibri" w:hAnsi="Calibri" w:cs="Calibri"/>
                          <w:sz w:val="22"/>
                          <w:szCs w:val="22"/>
                        </w:rPr>
                        <w:t xml:space="preserve"> to the RSPA </w:t>
                      </w:r>
                      <w:r>
                        <w:rPr>
                          <w:rFonts w:ascii="Calibri" w:hAnsi="Calibri" w:cs="Calibri"/>
                          <w:sz w:val="22"/>
                          <w:szCs w:val="22"/>
                        </w:rPr>
                        <w:t xml:space="preserve">or Specialty Association (SA) </w:t>
                      </w:r>
                      <w:r w:rsidRPr="009D0448">
                        <w:rPr>
                          <w:rFonts w:ascii="Calibri" w:hAnsi="Calibri" w:cs="Calibri"/>
                          <w:sz w:val="22"/>
                          <w:szCs w:val="22"/>
                        </w:rPr>
                        <w:t>for review, copying the Trust in</w:t>
                      </w:r>
                      <w:r>
                        <w:rPr>
                          <w:rFonts w:ascii="Calibri" w:hAnsi="Calibri" w:cs="Calibri"/>
                          <w:sz w:val="22"/>
                          <w:szCs w:val="22"/>
                        </w:rPr>
                        <w:t xml:space="preserve">. The initial response from the reviewer should be within 15 working days </w:t>
                      </w:r>
                    </w:p>
                  </w:txbxContent>
                </v:textbox>
              </v:roundrect>
            </w:pict>
          </mc:Fallback>
        </mc:AlternateConten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73600" behindDoc="0" locked="0" layoutInCell="1" allowOverlap="1" wp14:anchorId="2C392D7A" wp14:editId="28925BFE">
                <wp:simplePos x="0" y="0"/>
                <wp:positionH relativeFrom="column">
                  <wp:posOffset>2467610</wp:posOffset>
                </wp:positionH>
                <wp:positionV relativeFrom="paragraph">
                  <wp:posOffset>22860</wp:posOffset>
                </wp:positionV>
                <wp:extent cx="0" cy="93345"/>
                <wp:effectExtent l="10160" t="13335" r="889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94.3pt;margin-top:1.8pt;width:0;height:7.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"/>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72576" behindDoc="0" locked="0" layoutInCell="1" allowOverlap="1" wp14:anchorId="11DFDB5E" wp14:editId="53EF728C">
                <wp:simplePos x="0" y="0"/>
                <wp:positionH relativeFrom="column">
                  <wp:posOffset>1347470</wp:posOffset>
                </wp:positionH>
                <wp:positionV relativeFrom="paragraph">
                  <wp:posOffset>115570</wp:posOffset>
                </wp:positionV>
                <wp:extent cx="2237740" cy="635"/>
                <wp:effectExtent l="13970" t="10795" r="571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6.1pt;margin-top:9.1pt;width:176.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"/>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67456" behindDoc="0" locked="0" layoutInCell="1" allowOverlap="1" wp14:anchorId="240A570D" wp14:editId="3BBA60AB">
                <wp:simplePos x="0" y="0"/>
                <wp:positionH relativeFrom="column">
                  <wp:posOffset>1347470</wp:posOffset>
                </wp:positionH>
                <wp:positionV relativeFrom="paragraph">
                  <wp:posOffset>115570</wp:posOffset>
                </wp:positionV>
                <wp:extent cx="635" cy="220980"/>
                <wp:effectExtent l="52070" t="10795" r="6159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6.1pt;margin-top:9.1pt;width:.0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">
                <v:stroke endarrow="block"/>
              </v:shape>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71552" behindDoc="0" locked="0" layoutInCell="1" allowOverlap="1" wp14:anchorId="781B5CE1" wp14:editId="4CC71EFF">
                <wp:simplePos x="0" y="0"/>
                <wp:positionH relativeFrom="column">
                  <wp:posOffset>3585210</wp:posOffset>
                </wp:positionH>
                <wp:positionV relativeFrom="paragraph">
                  <wp:posOffset>115570</wp:posOffset>
                </wp:positionV>
                <wp:extent cx="635" cy="220980"/>
                <wp:effectExtent l="60960" t="10795" r="5270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82.3pt;margin-top:9.1pt;width:.0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">
                <v:stroke endarrow="block"/>
              </v:shape>
            </w:pict>
          </mc:Fallback>
        </mc:AlternateConten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70528" behindDoc="0" locked="0" layoutInCell="1" allowOverlap="1" wp14:anchorId="0DFCEED6" wp14:editId="3B63452F">
                <wp:simplePos x="0" y="0"/>
                <wp:positionH relativeFrom="column">
                  <wp:posOffset>2697480</wp:posOffset>
                </wp:positionH>
                <wp:positionV relativeFrom="paragraph">
                  <wp:posOffset>-4445</wp:posOffset>
                </wp:positionV>
                <wp:extent cx="1817370" cy="908685"/>
                <wp:effectExtent l="11430" t="5080" r="9525"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908685"/>
                        </a:xfrm>
                        <a:prstGeom prst="roundRect">
                          <a:avLst>
                            <a:gd name="adj" fmla="val 16667"/>
                          </a:avLst>
                        </a:prstGeom>
                        <a:solidFill>
                          <a:srgbClr val="FFFFFF"/>
                        </a:solidFill>
                        <a:ln w="9525">
                          <a:solidFill>
                            <a:srgbClr val="000000"/>
                          </a:solidFill>
                          <a:round/>
                          <a:headEnd/>
                          <a:tailEnd/>
                        </a:ln>
                      </wps:spPr>
                      <wps:txbx>
                        <w:txbxContent>
                          <w:p w:rsidR="005B2DB6" w:rsidRDefault="005B2DB6" w:rsidP="00606228">
                            <w:r w:rsidRPr="001416EB">
                              <w:rPr>
                                <w:rFonts w:ascii="Calibri" w:hAnsi="Calibri" w:cs="Calibri"/>
                                <w:sz w:val="22"/>
                                <w:szCs w:val="22"/>
                              </w:rPr>
                              <w:t>T</w:t>
                            </w:r>
                            <w:r>
                              <w:rPr>
                                <w:rFonts w:ascii="Calibri" w:hAnsi="Calibri" w:cs="Calibri"/>
                                <w:sz w:val="22"/>
                                <w:szCs w:val="22"/>
                              </w:rPr>
                              <w:t xml:space="preserve">he reviewer returns the checklist with recommendations to the Trust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margin-left:212.4pt;margin-top:-.35pt;width:143.1pt;height:7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">
                <v:textbox>
                  <w:txbxContent>
                    <w:p w:rsidR="005B2DB6" w:rsidRDefault="005B2DB6" w:rsidP="00606228">
                      <w:r w:rsidRPr="001416EB">
                        <w:rPr>
                          <w:rFonts w:ascii="Calibri" w:hAnsi="Calibri" w:cs="Calibri"/>
                          <w:sz w:val="22"/>
                          <w:szCs w:val="22"/>
                        </w:rPr>
                        <w:t>T</w:t>
                      </w:r>
                      <w:r>
                        <w:rPr>
                          <w:rFonts w:ascii="Calibri" w:hAnsi="Calibri" w:cs="Calibri"/>
                          <w:sz w:val="22"/>
                          <w:szCs w:val="22"/>
                        </w:rPr>
                        <w:t xml:space="preserve">he reviewer returns the checklist with recommendations to the Trust </w:t>
                      </w:r>
                    </w:p>
                  </w:txbxContent>
                </v:textbox>
              </v:roundrect>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64384" behindDoc="0" locked="0" layoutInCell="1" allowOverlap="1" wp14:anchorId="6A61F3D0" wp14:editId="4AD3674D">
                <wp:simplePos x="0" y="0"/>
                <wp:positionH relativeFrom="column">
                  <wp:posOffset>428625</wp:posOffset>
                </wp:positionH>
                <wp:positionV relativeFrom="paragraph">
                  <wp:posOffset>-4445</wp:posOffset>
                </wp:positionV>
                <wp:extent cx="1859915" cy="908685"/>
                <wp:effectExtent l="9525" t="5080" r="6985" b="101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908685"/>
                        </a:xfrm>
                        <a:prstGeom prst="roundRect">
                          <a:avLst>
                            <a:gd name="adj" fmla="val 16667"/>
                          </a:avLst>
                        </a:prstGeom>
                        <a:solidFill>
                          <a:srgbClr val="FFFFFF"/>
                        </a:solidFill>
                        <a:ln w="9525">
                          <a:solidFill>
                            <a:srgbClr val="000000"/>
                          </a:solidFill>
                          <a:round/>
                          <a:headEnd/>
                          <a:tailEnd/>
                        </a:ln>
                      </wps:spPr>
                      <wps:txbx>
                        <w:txbxContent>
                          <w:p w:rsidR="005B2DB6" w:rsidRPr="001416EB" w:rsidRDefault="005B2DB6" w:rsidP="00606228">
                            <w:pPr>
                              <w:jc w:val="center"/>
                              <w:rPr>
                                <w:rFonts w:ascii="Calibri" w:hAnsi="Calibri" w:cs="Calibri"/>
                                <w:sz w:val="22"/>
                                <w:szCs w:val="22"/>
                              </w:rPr>
                            </w:pPr>
                            <w:r w:rsidRPr="001416EB">
                              <w:rPr>
                                <w:rFonts w:ascii="Calibri" w:hAnsi="Calibri" w:cs="Calibri"/>
                                <w:sz w:val="22"/>
                                <w:szCs w:val="22"/>
                              </w:rPr>
                              <w:t>T</w:t>
                            </w:r>
                            <w:r>
                              <w:rPr>
                                <w:rFonts w:ascii="Calibri" w:hAnsi="Calibri" w:cs="Calibri"/>
                                <w:sz w:val="22"/>
                                <w:szCs w:val="22"/>
                              </w:rPr>
                              <w:t xml:space="preserve">he </w:t>
                            </w:r>
                            <w:r>
                              <w:rPr>
                                <w:rFonts w:ascii="Calibri" w:hAnsi="Calibri" w:cs="Calibri"/>
                                <w:sz w:val="22"/>
                                <w:szCs w:val="22"/>
                                <w:lang w:eastAsia="en-GB"/>
                              </w:rPr>
                              <w:t>job description</w:t>
                            </w:r>
                            <w:r>
                              <w:rPr>
                                <w:rFonts w:ascii="Calibri" w:hAnsi="Calibri" w:cs="Calibri"/>
                                <w:sz w:val="22"/>
                                <w:szCs w:val="22"/>
                              </w:rPr>
                              <w:t xml:space="preserve"> fully meets the RCS criteria and the Trust is sent completed checklist confirming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33.75pt;margin-top:-.35pt;width:146.45pt;height: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">
                <v:textbox>
                  <w:txbxContent>
                    <w:p w:rsidR="005B2DB6" w:rsidRPr="001416EB" w:rsidRDefault="005B2DB6" w:rsidP="00606228">
                      <w:pPr>
                        <w:jc w:val="center"/>
                        <w:rPr>
                          <w:rFonts w:ascii="Calibri" w:hAnsi="Calibri" w:cs="Calibri"/>
                          <w:sz w:val="22"/>
                          <w:szCs w:val="22"/>
                        </w:rPr>
                      </w:pPr>
                      <w:r w:rsidRPr="001416EB">
                        <w:rPr>
                          <w:rFonts w:ascii="Calibri" w:hAnsi="Calibri" w:cs="Calibri"/>
                          <w:sz w:val="22"/>
                          <w:szCs w:val="22"/>
                        </w:rPr>
                        <w:t>T</w:t>
                      </w:r>
                      <w:r>
                        <w:rPr>
                          <w:rFonts w:ascii="Calibri" w:hAnsi="Calibri" w:cs="Calibri"/>
                          <w:sz w:val="22"/>
                          <w:szCs w:val="22"/>
                        </w:rPr>
                        <w:t xml:space="preserve">he </w:t>
                      </w:r>
                      <w:r>
                        <w:rPr>
                          <w:rFonts w:ascii="Calibri" w:hAnsi="Calibri" w:cs="Calibri"/>
                          <w:sz w:val="22"/>
                          <w:szCs w:val="22"/>
                          <w:lang w:eastAsia="en-GB"/>
                        </w:rPr>
                        <w:t>job description</w:t>
                      </w:r>
                      <w:r>
                        <w:rPr>
                          <w:rFonts w:ascii="Calibri" w:hAnsi="Calibri" w:cs="Calibri"/>
                          <w:sz w:val="22"/>
                          <w:szCs w:val="22"/>
                        </w:rPr>
                        <w:t xml:space="preserve"> fully meets the RCS criteria and the Trust is sent completed checklist confirming this</w:t>
                      </w:r>
                    </w:p>
                  </w:txbxContent>
                </v:textbox>
              </v:roundrect>
            </w:pict>
          </mc:Fallback>
        </mc:AlternateConten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r>
        <w:rPr>
          <w:rFonts w:ascii="Calibri" w:hAnsi="Calibri" w:cs="Calibri"/>
          <w:noProof/>
          <w:color w:val="000000"/>
          <w:sz w:val="22"/>
          <w:szCs w:val="22"/>
          <w:lang w:eastAsia="en-GB"/>
        </w:rPr>
        <mc:AlternateContent>
          <mc:Choice Requires="wps">
            <w:drawing>
              <wp:anchor distT="0" distB="0" distL="114300" distR="114300" simplePos="0" relativeHeight="251674624" behindDoc="0" locked="0" layoutInCell="1" allowOverlap="1" wp14:anchorId="2B2ECEAA" wp14:editId="3DBB137E">
                <wp:simplePos x="0" y="0"/>
                <wp:positionH relativeFrom="column">
                  <wp:posOffset>3585845</wp:posOffset>
                </wp:positionH>
                <wp:positionV relativeFrom="paragraph">
                  <wp:posOffset>40005</wp:posOffset>
                </wp:positionV>
                <wp:extent cx="635" cy="111125"/>
                <wp:effectExtent l="52070" t="11430" r="61595"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82.35pt;margin-top:3.15pt;width:.05pt;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">
                <v:stroke endarrow="block"/>
              </v:shape>
            </w:pict>
          </mc:Fallback>
        </mc:AlternateContent>
      </w:r>
      <w:r>
        <w:rPr>
          <w:rFonts w:ascii="Calibri" w:hAnsi="Calibri" w:cs="Calibri"/>
          <w:noProof/>
          <w:color w:val="000000"/>
          <w:sz w:val="22"/>
          <w:szCs w:val="22"/>
          <w:lang w:eastAsia="en-GB"/>
        </w:rPr>
        <mc:AlternateContent>
          <mc:Choice Requires="wps">
            <w:drawing>
              <wp:anchor distT="0" distB="0" distL="114300" distR="114300" simplePos="0" relativeHeight="251668480" behindDoc="0" locked="0" layoutInCell="1" allowOverlap="1" wp14:anchorId="4CE7AA68" wp14:editId="6E812541">
                <wp:simplePos x="0" y="0"/>
                <wp:positionH relativeFrom="column">
                  <wp:posOffset>428625</wp:posOffset>
                </wp:positionH>
                <wp:positionV relativeFrom="paragraph">
                  <wp:posOffset>151130</wp:posOffset>
                </wp:positionV>
                <wp:extent cx="4086225" cy="723900"/>
                <wp:effectExtent l="9525" t="8255" r="9525" b="107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723900"/>
                        </a:xfrm>
                        <a:prstGeom prst="roundRect">
                          <a:avLst>
                            <a:gd name="adj" fmla="val 16667"/>
                          </a:avLst>
                        </a:prstGeom>
                        <a:solidFill>
                          <a:srgbClr val="FFFFFF"/>
                        </a:solidFill>
                        <a:ln w="9525">
                          <a:solidFill>
                            <a:srgbClr val="000000"/>
                          </a:solidFill>
                          <a:round/>
                          <a:headEnd/>
                          <a:tailEnd/>
                        </a:ln>
                      </wps:spPr>
                      <wps:txbx>
                        <w:txbxContent>
                          <w:p w:rsidR="005B2DB6" w:rsidRPr="00585D96" w:rsidRDefault="005B2DB6" w:rsidP="00606228">
                            <w:pPr>
                              <w:jc w:val="center"/>
                              <w:rPr>
                                <w:rFonts w:ascii="Calibri" w:hAnsi="Calibri" w:cs="Calibri"/>
                                <w:sz w:val="22"/>
                                <w:szCs w:val="22"/>
                              </w:rPr>
                            </w:pPr>
                            <w:r>
                              <w:rPr>
                                <w:rFonts w:ascii="Calibri" w:hAnsi="Calibri" w:cs="Calibri"/>
                                <w:sz w:val="22"/>
                                <w:szCs w:val="22"/>
                              </w:rPr>
                              <w:t xml:space="preserve">The Trust amends the </w:t>
                            </w:r>
                            <w:r>
                              <w:rPr>
                                <w:rFonts w:ascii="Calibri" w:hAnsi="Calibri" w:cs="Calibri"/>
                                <w:sz w:val="22"/>
                                <w:szCs w:val="22"/>
                                <w:lang w:eastAsia="en-GB"/>
                              </w:rPr>
                              <w:t>job description</w:t>
                            </w:r>
                            <w:r>
                              <w:rPr>
                                <w:rFonts w:ascii="Calibri" w:hAnsi="Calibri" w:cs="Calibri"/>
                                <w:sz w:val="22"/>
                                <w:szCs w:val="22"/>
                              </w:rPr>
                              <w:t xml:space="preserve"> in line with the recommendations or discusses them further with the reviewer. The Trust is then free to resubmit the </w:t>
                            </w:r>
                            <w:r>
                              <w:rPr>
                                <w:rFonts w:ascii="Calibri" w:hAnsi="Calibri" w:cs="Calibri"/>
                                <w:sz w:val="22"/>
                                <w:szCs w:val="22"/>
                                <w:lang w:eastAsia="en-GB"/>
                              </w:rPr>
                              <w:t>job description</w:t>
                            </w:r>
                            <w:r>
                              <w:rPr>
                                <w:rFonts w:ascii="Calibri" w:hAnsi="Calibri" w:cs="Calibri"/>
                                <w:sz w:val="22"/>
                                <w:szCs w:val="22"/>
                              </w:rPr>
                              <w:t xml:space="preserve"> for a final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33.75pt;margin-top:11.9pt;width:321.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">
                <v:textbox>
                  <w:txbxContent>
                    <w:p w:rsidR="005B2DB6" w:rsidRPr="00585D96" w:rsidRDefault="005B2DB6" w:rsidP="00606228">
                      <w:pPr>
                        <w:jc w:val="center"/>
                        <w:rPr>
                          <w:rFonts w:ascii="Calibri" w:hAnsi="Calibri" w:cs="Calibri"/>
                          <w:sz w:val="22"/>
                          <w:szCs w:val="22"/>
                        </w:rPr>
                      </w:pPr>
                      <w:r>
                        <w:rPr>
                          <w:rFonts w:ascii="Calibri" w:hAnsi="Calibri" w:cs="Calibri"/>
                          <w:sz w:val="22"/>
                          <w:szCs w:val="22"/>
                        </w:rPr>
                        <w:t xml:space="preserve">The Trust amends the </w:t>
                      </w:r>
                      <w:r>
                        <w:rPr>
                          <w:rFonts w:ascii="Calibri" w:hAnsi="Calibri" w:cs="Calibri"/>
                          <w:sz w:val="22"/>
                          <w:szCs w:val="22"/>
                          <w:lang w:eastAsia="en-GB"/>
                        </w:rPr>
                        <w:t>job description</w:t>
                      </w:r>
                      <w:r>
                        <w:rPr>
                          <w:rFonts w:ascii="Calibri" w:hAnsi="Calibri" w:cs="Calibri"/>
                          <w:sz w:val="22"/>
                          <w:szCs w:val="22"/>
                        </w:rPr>
                        <w:t xml:space="preserve"> in line with the recommendations or discusses them further with the reviewer. The Trust is then free to resubmit the </w:t>
                      </w:r>
                      <w:r>
                        <w:rPr>
                          <w:rFonts w:ascii="Calibri" w:hAnsi="Calibri" w:cs="Calibri"/>
                          <w:sz w:val="22"/>
                          <w:szCs w:val="22"/>
                          <w:lang w:eastAsia="en-GB"/>
                        </w:rPr>
                        <w:t>job description</w:t>
                      </w:r>
                      <w:r>
                        <w:rPr>
                          <w:rFonts w:ascii="Calibri" w:hAnsi="Calibri" w:cs="Calibri"/>
                          <w:sz w:val="22"/>
                          <w:szCs w:val="22"/>
                        </w:rPr>
                        <w:t xml:space="preserve"> for a final review.</w:t>
                      </w:r>
                    </w:p>
                  </w:txbxContent>
                </v:textbox>
              </v:roundrect>
            </w:pict>
          </mc:Fallback>
        </mc:AlternateConten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r>
        <w:rPr>
          <w:rFonts w:ascii="Calibri" w:hAnsi="Calibri" w:cs="Calibri"/>
          <w:noProof/>
          <w:color w:val="000000"/>
          <w:sz w:val="22"/>
          <w:szCs w:val="22"/>
          <w:lang w:eastAsia="en-GB"/>
        </w:rPr>
        <mc:AlternateContent>
          <mc:Choice Requires="wps">
            <w:drawing>
              <wp:anchor distT="0" distB="0" distL="114300" distR="114300" simplePos="0" relativeHeight="251665408" behindDoc="0" locked="0" layoutInCell="1" allowOverlap="1" wp14:anchorId="6B7F27C5" wp14:editId="0825A5D5">
                <wp:simplePos x="0" y="0"/>
                <wp:positionH relativeFrom="column">
                  <wp:posOffset>2466975</wp:posOffset>
                </wp:positionH>
                <wp:positionV relativeFrom="paragraph">
                  <wp:posOffset>130810</wp:posOffset>
                </wp:positionV>
                <wp:extent cx="635" cy="111125"/>
                <wp:effectExtent l="57150" t="6985" r="5651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4.25pt;margin-top:10.3pt;width:.0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">
                <v:stroke endarrow="block"/>
              </v:shape>
            </w:pict>
          </mc:Fallback>
        </mc:AlternateContent>
      </w:r>
    </w:p>
    <w:p w:rsidR="00606228" w:rsidRDefault="00606228" w:rsidP="00606228">
      <w:pPr>
        <w:ind w:right="43"/>
        <w:rPr>
          <w:rFonts w:ascii="Calibri" w:hAnsi="Calibri" w:cs="Calibri"/>
          <w:b/>
          <w:noProof/>
          <w:color w:val="000000"/>
          <w:szCs w:val="24"/>
        </w:rPr>
      </w:pPr>
      <w:r>
        <w:rPr>
          <w:rFonts w:ascii="Calibri" w:hAnsi="Calibri" w:cs="Calibri"/>
          <w:b/>
          <w:noProof/>
          <w:color w:val="000000"/>
          <w:szCs w:val="24"/>
          <w:lang w:eastAsia="en-GB"/>
        </w:rPr>
        <mc:AlternateContent>
          <mc:Choice Requires="wps">
            <w:drawing>
              <wp:anchor distT="0" distB="0" distL="114300" distR="114300" simplePos="0" relativeHeight="251666432" behindDoc="0" locked="0" layoutInCell="1" allowOverlap="1" wp14:anchorId="27579A32" wp14:editId="66C34462">
                <wp:simplePos x="0" y="0"/>
                <wp:positionH relativeFrom="column">
                  <wp:posOffset>428625</wp:posOffset>
                </wp:positionH>
                <wp:positionV relativeFrom="paragraph">
                  <wp:posOffset>55880</wp:posOffset>
                </wp:positionV>
                <wp:extent cx="4086225" cy="1014095"/>
                <wp:effectExtent l="9525" t="8255" r="9525"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014095"/>
                        </a:xfrm>
                        <a:prstGeom prst="roundRect">
                          <a:avLst>
                            <a:gd name="adj" fmla="val 16667"/>
                          </a:avLst>
                        </a:prstGeom>
                        <a:solidFill>
                          <a:srgbClr val="FFFFFF"/>
                        </a:solidFill>
                        <a:ln w="9525">
                          <a:solidFill>
                            <a:srgbClr val="000000"/>
                          </a:solidFill>
                          <a:round/>
                          <a:headEnd/>
                          <a:tailEnd/>
                        </a:ln>
                      </wps:spPr>
                      <wps:txbx>
                        <w:txbxContent>
                          <w:p w:rsidR="005B2DB6" w:rsidRPr="001416EB" w:rsidRDefault="005B2DB6" w:rsidP="00606228">
                            <w:pPr>
                              <w:rPr>
                                <w:rFonts w:ascii="Calibri" w:hAnsi="Calibri" w:cs="Calibri"/>
                                <w:sz w:val="22"/>
                                <w:szCs w:val="22"/>
                              </w:rPr>
                            </w:pPr>
                            <w:r>
                              <w:rPr>
                                <w:rFonts w:ascii="Calibri" w:hAnsi="Calibri" w:cs="Calibri"/>
                                <w:sz w:val="22"/>
                                <w:szCs w:val="22"/>
                              </w:rPr>
                              <w:t>The Trust receives a final version of the checklist review with any changes taken into account. The post should be advertised and the College contacted regarding finding an assessor for the</w:t>
                            </w:r>
                            <w:r w:rsidRPr="001416EB">
                              <w:rPr>
                                <w:rFonts w:ascii="Calibri" w:hAnsi="Calibri" w:cs="Calibri"/>
                                <w:sz w:val="22"/>
                                <w:szCs w:val="22"/>
                              </w:rPr>
                              <w:t xml:space="preserve"> Advisory Appointments Committee (AAC), providing the necessary eight weeks’ notice</w:t>
                            </w:r>
                            <w:r>
                              <w:rPr>
                                <w:rFonts w:ascii="Calibri" w:hAnsi="Calibri" w:cs="Calibri"/>
                                <w:sz w:val="22"/>
                                <w:szCs w:val="22"/>
                              </w:rPr>
                              <w:t xml:space="preserve"> to find an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2" style="position:absolute;margin-left:33.75pt;margin-top:4.4pt;width:321.75pt;height:7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">
                <v:textbox>
                  <w:txbxContent>
                    <w:p w:rsidR="005B2DB6" w:rsidRPr="001416EB" w:rsidRDefault="005B2DB6" w:rsidP="00606228">
                      <w:pPr>
                        <w:rPr>
                          <w:rFonts w:ascii="Calibri" w:hAnsi="Calibri" w:cs="Calibri"/>
                          <w:sz w:val="22"/>
                          <w:szCs w:val="22"/>
                        </w:rPr>
                      </w:pPr>
                      <w:r>
                        <w:rPr>
                          <w:rFonts w:ascii="Calibri" w:hAnsi="Calibri" w:cs="Calibri"/>
                          <w:sz w:val="22"/>
                          <w:szCs w:val="22"/>
                        </w:rPr>
                        <w:t>The Trust receives a final version of the checklist review with any changes taken into account. The post should be advertised and the College contacted regarding finding an assessor for the</w:t>
                      </w:r>
                      <w:r w:rsidRPr="001416EB">
                        <w:rPr>
                          <w:rFonts w:ascii="Calibri" w:hAnsi="Calibri" w:cs="Calibri"/>
                          <w:sz w:val="22"/>
                          <w:szCs w:val="22"/>
                        </w:rPr>
                        <w:t xml:space="preserve"> Advisory Appointments Committee (AAC), providing the necessary eight weeks’ notice</w:t>
                      </w:r>
                      <w:r>
                        <w:rPr>
                          <w:rFonts w:ascii="Calibri" w:hAnsi="Calibri" w:cs="Calibri"/>
                          <w:sz w:val="22"/>
                          <w:szCs w:val="22"/>
                        </w:rPr>
                        <w:t xml:space="preserve"> to find an assessor</w:t>
                      </w:r>
                    </w:p>
                  </w:txbxContent>
                </v:textbox>
              </v:roundrect>
            </w:pict>
          </mc:Fallback>
        </mc:AlternateConten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 w:val="18"/>
          <w:szCs w:val="18"/>
        </w:rPr>
      </w:pPr>
    </w:p>
    <w:p w:rsidR="00606228" w:rsidRDefault="00606228" w:rsidP="00606228">
      <w:pPr>
        <w:ind w:right="43"/>
        <w:rPr>
          <w:rFonts w:ascii="Calibri" w:hAnsi="Calibri" w:cs="Calibri"/>
          <w:b/>
          <w:noProof/>
          <w:color w:val="000000"/>
          <w:sz w:val="18"/>
          <w:szCs w:val="18"/>
        </w:rPr>
      </w:pPr>
    </w:p>
    <w:p w:rsidR="00606228" w:rsidRDefault="00606228" w:rsidP="00606228">
      <w:pPr>
        <w:ind w:right="43"/>
        <w:rPr>
          <w:rFonts w:ascii="Calibri" w:hAnsi="Calibri" w:cs="Calibri"/>
          <w:b/>
          <w:noProof/>
          <w:color w:val="000000"/>
          <w:sz w:val="18"/>
          <w:szCs w:val="18"/>
        </w:rPr>
      </w:pPr>
    </w:p>
    <w:p w:rsidR="00606228" w:rsidRPr="00E41FC6" w:rsidRDefault="00606228" w:rsidP="00606228">
      <w:pPr>
        <w:ind w:right="43"/>
        <w:rPr>
          <w:rFonts w:ascii="Calibri" w:hAnsi="Calibri" w:cs="Calibri"/>
          <w:b/>
          <w:noProof/>
          <w:color w:val="000000"/>
          <w:sz w:val="18"/>
          <w:szCs w:val="18"/>
        </w:rPr>
      </w:pPr>
      <w:r w:rsidRPr="00E41FC6">
        <w:rPr>
          <w:rFonts w:ascii="Calibri" w:hAnsi="Calibri" w:cs="Calibri"/>
          <w:b/>
          <w:noProof/>
          <w:color w:val="000000"/>
          <w:sz w:val="18"/>
          <w:szCs w:val="18"/>
        </w:rPr>
        <w:t xml:space="preserve">*In Cardiothoracic Surgery, Neurosurgery and Vascular Surgery the reviews are centralised through the Specialty Association. </w:t>
      </w:r>
    </w:p>
    <w:p w:rsidR="00606228" w:rsidRDefault="00606228" w:rsidP="00606228">
      <w:pPr>
        <w:spacing w:after="200" w:line="276" w:lineRule="auto"/>
        <w:ind w:right="43"/>
      </w:pPr>
      <w:r>
        <w:br w:type="page"/>
      </w:r>
    </w:p>
    <w:p w:rsidR="00606228" w:rsidRDefault="00606228" w:rsidP="00606228">
      <w:pPr>
        <w:ind w:right="43"/>
        <w:rPr>
          <w:rFonts w:ascii="Calibri" w:hAnsi="Calibri" w:cs="Calibri"/>
          <w:b/>
          <w:noProof/>
          <w:color w:val="000000"/>
          <w:szCs w:val="24"/>
        </w:rPr>
      </w:pPr>
      <w:r>
        <w:rPr>
          <w:rFonts w:ascii="Calibri" w:hAnsi="Calibri" w:cs="Calibri"/>
          <w:b/>
          <w:noProof/>
          <w:color w:val="000000"/>
          <w:szCs w:val="24"/>
        </w:rPr>
        <w:lastRenderedPageBreak/>
        <w:t>STATUS OF ADVICE</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Job descriptions will be reviewed against the standards outlined in this document, which reflect Good Surgical Practice. Once the RSPA</w:t>
      </w:r>
      <w:r w:rsidR="00F62EAD">
        <w:rPr>
          <w:rFonts w:ascii="Calibri" w:hAnsi="Calibri" w:cs="Calibri"/>
          <w:sz w:val="22"/>
          <w:szCs w:val="22"/>
          <w:lang w:eastAsia="en-GB"/>
        </w:rPr>
        <w:t>/SA</w:t>
      </w:r>
      <w:r>
        <w:rPr>
          <w:rFonts w:ascii="Calibri" w:hAnsi="Calibri" w:cs="Calibri"/>
          <w:sz w:val="22"/>
          <w:szCs w:val="22"/>
          <w:lang w:eastAsia="en-GB"/>
        </w:rPr>
        <w:t xml:space="preserve"> has completed a first review of the job description on behalf of the RCS, the Trust will receive a completed RCS checklist.</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There are two potential outcomes in the first review:</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A) T</w:t>
      </w:r>
      <w:r w:rsidRPr="00C312B6">
        <w:rPr>
          <w:rFonts w:ascii="Calibri" w:hAnsi="Calibri" w:cs="Calibri"/>
          <w:sz w:val="22"/>
          <w:szCs w:val="22"/>
          <w:lang w:eastAsia="en-GB"/>
        </w:rPr>
        <w:t xml:space="preserve">he Job Description </w:t>
      </w:r>
      <w:r>
        <w:rPr>
          <w:rFonts w:ascii="Calibri" w:hAnsi="Calibri" w:cs="Calibri"/>
          <w:sz w:val="22"/>
          <w:szCs w:val="22"/>
          <w:lang w:eastAsia="en-GB"/>
        </w:rPr>
        <w:t>fully meets</w:t>
      </w:r>
      <w:r w:rsidRPr="00C312B6">
        <w:rPr>
          <w:rFonts w:ascii="Calibri" w:hAnsi="Calibri" w:cs="Calibri"/>
          <w:sz w:val="22"/>
          <w:szCs w:val="22"/>
          <w:lang w:eastAsia="en-GB"/>
        </w:rPr>
        <w:t xml:space="preserve"> the RCS criteria, or</w:t>
      </w:r>
      <w:r>
        <w:rPr>
          <w:rFonts w:ascii="Calibri" w:hAnsi="Calibri" w:cs="Calibri"/>
          <w:sz w:val="22"/>
          <w:szCs w:val="22"/>
          <w:lang w:eastAsia="en-GB"/>
        </w:rPr>
        <w:t>;</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B) The Job Description does not meet the RCS criteria, recommendations are listed below</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 xml:space="preserve">If the recommendations are incorporated into a revised job description it can then be resubmitted for a further review. </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Every effort will be made by the RCS to resolve issues with the trust satisfactorily. The RSPA</w:t>
      </w:r>
      <w:r w:rsidR="00F62EAD">
        <w:rPr>
          <w:rFonts w:ascii="Calibri" w:hAnsi="Calibri" w:cs="Calibri"/>
          <w:sz w:val="22"/>
          <w:szCs w:val="22"/>
          <w:lang w:eastAsia="en-GB"/>
        </w:rPr>
        <w:t>/SA</w:t>
      </w:r>
      <w:r>
        <w:rPr>
          <w:rFonts w:ascii="Calibri" w:hAnsi="Calibri" w:cs="Calibri"/>
          <w:sz w:val="22"/>
          <w:szCs w:val="22"/>
          <w:lang w:eastAsia="en-GB"/>
        </w:rPr>
        <w:t xml:space="preserve"> will be supported in the review process by the local Director for Professional Affairs, who may negotiate directly with senior personnel from the Trust over any areas of the job description that are not resolved ahead of the final review.</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I</w:t>
      </w:r>
      <w:r w:rsidRPr="00C312B6">
        <w:rPr>
          <w:rFonts w:ascii="Calibri" w:hAnsi="Calibri" w:cs="Calibri"/>
          <w:sz w:val="22"/>
          <w:szCs w:val="22"/>
          <w:lang w:eastAsia="en-GB"/>
        </w:rPr>
        <w:t xml:space="preserve">f </w:t>
      </w:r>
      <w:r>
        <w:rPr>
          <w:rFonts w:ascii="Calibri" w:hAnsi="Calibri" w:cs="Calibri"/>
          <w:sz w:val="22"/>
          <w:szCs w:val="22"/>
          <w:lang w:eastAsia="en-GB"/>
        </w:rPr>
        <w:t>a</w:t>
      </w:r>
      <w:r w:rsidRPr="00C312B6">
        <w:rPr>
          <w:rFonts w:ascii="Calibri" w:hAnsi="Calibri" w:cs="Calibri"/>
          <w:sz w:val="22"/>
          <w:szCs w:val="22"/>
          <w:lang w:eastAsia="en-GB"/>
        </w:rPr>
        <w:t xml:space="preserve"> trust proceeds </w:t>
      </w:r>
      <w:r>
        <w:rPr>
          <w:rFonts w:ascii="Calibri" w:hAnsi="Calibri" w:cs="Calibri"/>
          <w:sz w:val="22"/>
          <w:szCs w:val="22"/>
          <w:lang w:eastAsia="en-GB"/>
        </w:rPr>
        <w:t xml:space="preserve">to appointment </w:t>
      </w:r>
      <w:r w:rsidRPr="00C312B6">
        <w:rPr>
          <w:rFonts w:ascii="Calibri" w:hAnsi="Calibri" w:cs="Calibri"/>
          <w:sz w:val="22"/>
          <w:szCs w:val="22"/>
          <w:lang w:eastAsia="en-GB"/>
        </w:rPr>
        <w:t xml:space="preserve">without making </w:t>
      </w:r>
      <w:r w:rsidRPr="00C312B6">
        <w:rPr>
          <w:rFonts w:ascii="Calibri" w:hAnsi="Calibri" w:cs="Calibri"/>
          <w:sz w:val="22"/>
          <w:szCs w:val="22"/>
          <w:u w:val="single"/>
          <w:lang w:eastAsia="en-GB"/>
        </w:rPr>
        <w:t>all</w:t>
      </w:r>
      <w:r>
        <w:rPr>
          <w:rFonts w:ascii="Calibri" w:hAnsi="Calibri" w:cs="Calibri"/>
          <w:sz w:val="22"/>
          <w:szCs w:val="22"/>
          <w:lang w:eastAsia="en-GB"/>
        </w:rPr>
        <w:t xml:space="preserve"> </w:t>
      </w:r>
      <w:r w:rsidRPr="00C312B6">
        <w:rPr>
          <w:rFonts w:ascii="Calibri" w:hAnsi="Calibri" w:cs="Calibri"/>
          <w:sz w:val="22"/>
          <w:szCs w:val="22"/>
          <w:lang w:eastAsia="en-GB"/>
        </w:rPr>
        <w:t xml:space="preserve">the suggested amendments the </w:t>
      </w:r>
      <w:r>
        <w:rPr>
          <w:rFonts w:ascii="Calibri" w:hAnsi="Calibri" w:cs="Calibri"/>
          <w:sz w:val="22"/>
          <w:szCs w:val="22"/>
          <w:lang w:eastAsia="en-GB"/>
        </w:rPr>
        <w:t>job description</w:t>
      </w:r>
      <w:r w:rsidRPr="00C312B6">
        <w:rPr>
          <w:rFonts w:ascii="Calibri" w:hAnsi="Calibri" w:cs="Calibri"/>
          <w:sz w:val="22"/>
          <w:szCs w:val="22"/>
          <w:lang w:eastAsia="en-GB"/>
        </w:rPr>
        <w:t xml:space="preserve"> will be c</w:t>
      </w:r>
      <w:r>
        <w:rPr>
          <w:rFonts w:ascii="Calibri" w:hAnsi="Calibri" w:cs="Calibri"/>
          <w:sz w:val="22"/>
          <w:szCs w:val="22"/>
          <w:lang w:eastAsia="en-GB"/>
        </w:rPr>
        <w:t xml:space="preserve">lassed as not fully meeting RCS </w:t>
      </w:r>
      <w:r w:rsidRPr="00C312B6">
        <w:rPr>
          <w:rFonts w:ascii="Calibri" w:hAnsi="Calibri" w:cs="Calibri"/>
          <w:sz w:val="22"/>
          <w:szCs w:val="22"/>
          <w:lang w:eastAsia="en-GB"/>
        </w:rPr>
        <w:t>criteria</w:t>
      </w:r>
      <w:r>
        <w:rPr>
          <w:rFonts w:ascii="Calibri" w:hAnsi="Calibri" w:cs="Calibri"/>
          <w:sz w:val="22"/>
          <w:szCs w:val="22"/>
          <w:lang w:eastAsia="en-GB"/>
        </w:rPr>
        <w:t>, with the outstanding recommendations listed</w:t>
      </w:r>
      <w:r w:rsidRPr="00C312B6">
        <w:rPr>
          <w:rFonts w:ascii="Calibri" w:hAnsi="Calibri" w:cs="Calibri"/>
          <w:sz w:val="22"/>
          <w:szCs w:val="22"/>
          <w:lang w:eastAsia="en-GB"/>
        </w:rPr>
        <w:t>.</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 xml:space="preserve">The final status of the job description does not prevent the RCS providing an assessor for the interviews; </w:t>
      </w:r>
      <w:r w:rsidRPr="00672F9C">
        <w:rPr>
          <w:rFonts w:ascii="Calibri" w:hAnsi="Calibri" w:cs="Calibri"/>
          <w:sz w:val="22"/>
          <w:szCs w:val="22"/>
          <w:lang w:eastAsia="en-GB"/>
        </w:rPr>
        <w:t xml:space="preserve">however </w:t>
      </w:r>
      <w:r>
        <w:rPr>
          <w:rFonts w:ascii="Calibri" w:hAnsi="Calibri" w:cs="Calibri"/>
          <w:sz w:val="22"/>
          <w:szCs w:val="22"/>
          <w:lang w:eastAsia="en-GB"/>
        </w:rPr>
        <w:t>an</w:t>
      </w:r>
      <w:r w:rsidRPr="00C312B6">
        <w:rPr>
          <w:rFonts w:ascii="Calibri" w:hAnsi="Calibri" w:cs="Calibri"/>
          <w:sz w:val="22"/>
          <w:szCs w:val="22"/>
          <w:lang w:eastAsia="en-GB"/>
        </w:rPr>
        <w:t xml:space="preserve">y prospective applicant who enquires with the RCS as to the status of the </w:t>
      </w:r>
      <w:r>
        <w:rPr>
          <w:rFonts w:ascii="Calibri" w:hAnsi="Calibri" w:cs="Calibri"/>
          <w:sz w:val="22"/>
          <w:szCs w:val="22"/>
          <w:lang w:eastAsia="en-GB"/>
        </w:rPr>
        <w:t>job description</w:t>
      </w:r>
      <w:r w:rsidRPr="00C312B6">
        <w:rPr>
          <w:rFonts w:ascii="Calibri" w:hAnsi="Calibri" w:cs="Calibri"/>
          <w:sz w:val="22"/>
          <w:szCs w:val="22"/>
          <w:lang w:eastAsia="en-GB"/>
        </w:rPr>
        <w:t xml:space="preserve"> will be advised whether </w:t>
      </w:r>
      <w:r>
        <w:rPr>
          <w:rFonts w:ascii="Calibri" w:hAnsi="Calibri" w:cs="Calibri"/>
          <w:sz w:val="22"/>
          <w:szCs w:val="22"/>
          <w:lang w:eastAsia="en-GB"/>
        </w:rPr>
        <w:t>it</w:t>
      </w:r>
      <w:r w:rsidRPr="00C312B6">
        <w:rPr>
          <w:rFonts w:ascii="Calibri" w:hAnsi="Calibri" w:cs="Calibri"/>
          <w:sz w:val="22"/>
          <w:szCs w:val="22"/>
          <w:lang w:eastAsia="en-GB"/>
        </w:rPr>
        <w:t xml:space="preserve"> fully meets the RCS criteria. </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sidRPr="00C312B6">
        <w:rPr>
          <w:rFonts w:ascii="Calibri" w:hAnsi="Calibri" w:cs="Calibri"/>
          <w:sz w:val="22"/>
          <w:szCs w:val="22"/>
          <w:lang w:eastAsia="en-GB"/>
        </w:rPr>
        <w:t>If it does not fully meet the criteria the applicant will be advised which criteria were not met e.g. the on-call commitment was not considered appropriate or there is insufficient SPA time.</w:t>
      </w:r>
    </w:p>
    <w:p w:rsidR="00606228" w:rsidRDefault="00606228" w:rsidP="00606228">
      <w:pPr>
        <w:ind w:right="43"/>
        <w:rPr>
          <w:rFonts w:ascii="Calibri" w:hAnsi="Calibri" w:cs="Calibri"/>
          <w:sz w:val="22"/>
          <w:szCs w:val="22"/>
          <w:lang w:eastAsia="en-GB"/>
        </w:rPr>
      </w:pPr>
    </w:p>
    <w:p w:rsidR="00AC484D" w:rsidRDefault="00606228" w:rsidP="00AC484D">
      <w:pPr>
        <w:ind w:right="43"/>
        <w:rPr>
          <w:rFonts w:ascii="Calibri" w:hAnsi="Calibri" w:cs="Calibri"/>
          <w:sz w:val="22"/>
          <w:szCs w:val="22"/>
          <w:lang w:eastAsia="en-GB"/>
        </w:rPr>
      </w:pPr>
      <w:r>
        <w:rPr>
          <w:rFonts w:ascii="Calibri" w:hAnsi="Calibri" w:cs="Calibri"/>
          <w:sz w:val="22"/>
          <w:szCs w:val="22"/>
          <w:lang w:eastAsia="en-GB"/>
        </w:rPr>
        <w:t xml:space="preserve">The status of the job description is valid for 12 months. </w:t>
      </w:r>
    </w:p>
    <w:p w:rsidR="00AC484D" w:rsidRDefault="00AC484D" w:rsidP="00AC484D">
      <w:pPr>
        <w:ind w:right="43"/>
        <w:rPr>
          <w:rFonts w:ascii="Calibri" w:hAnsi="Calibri" w:cs="Calibri"/>
          <w:sz w:val="22"/>
          <w:szCs w:val="22"/>
          <w:lang w:eastAsia="en-GB"/>
        </w:rPr>
      </w:pPr>
    </w:p>
    <w:p w:rsidR="00AC484D" w:rsidRPr="00AC484D" w:rsidRDefault="00AC484D" w:rsidP="00AC484D">
      <w:pPr>
        <w:ind w:right="43"/>
        <w:rPr>
          <w:rFonts w:asciiTheme="minorHAnsi" w:hAnsiTheme="minorHAnsi" w:cs="Calibri"/>
          <w:color w:val="000000" w:themeColor="text1"/>
          <w:sz w:val="22"/>
          <w:szCs w:val="22"/>
          <w:lang w:eastAsia="en-GB"/>
        </w:rPr>
      </w:pPr>
      <w:r w:rsidRPr="00AC484D">
        <w:rPr>
          <w:rFonts w:asciiTheme="minorHAnsi" w:hAnsiTheme="minorHAnsi"/>
          <w:iCs/>
          <w:color w:val="000000" w:themeColor="text1"/>
          <w:sz w:val="22"/>
          <w:szCs w:val="22"/>
        </w:rPr>
        <w:t xml:space="preserve">If a trust wants to make changes to a job description after receiving approval the College should be informed as they may affect the status of the job description. The College reserves the right to rescind approval if the proposed changes are not consistent with RCS criteria. </w:t>
      </w:r>
    </w:p>
    <w:p w:rsidR="00AC484D" w:rsidRPr="00AC484D" w:rsidRDefault="00AC484D" w:rsidP="00AC484D">
      <w:pPr>
        <w:rPr>
          <w:rFonts w:asciiTheme="minorHAnsi" w:hAnsiTheme="minorHAnsi"/>
          <w:color w:val="000000" w:themeColor="text1"/>
          <w:sz w:val="22"/>
          <w:szCs w:val="22"/>
        </w:rPr>
      </w:pPr>
      <w:r w:rsidRPr="00AC484D">
        <w:rPr>
          <w:rFonts w:asciiTheme="minorHAnsi" w:hAnsiTheme="minorHAnsi"/>
          <w:color w:val="000000" w:themeColor="text1"/>
          <w:sz w:val="22"/>
          <w:szCs w:val="22"/>
        </w:rPr>
        <w:t> </w:t>
      </w:r>
    </w:p>
    <w:p w:rsidR="00AC484D" w:rsidRPr="00AC484D" w:rsidRDefault="00AC484D" w:rsidP="00AC484D">
      <w:pPr>
        <w:rPr>
          <w:rFonts w:asciiTheme="minorHAnsi" w:hAnsiTheme="minorHAnsi"/>
          <w:color w:val="000000" w:themeColor="text1"/>
          <w:sz w:val="22"/>
          <w:szCs w:val="22"/>
        </w:rPr>
      </w:pPr>
      <w:r w:rsidRPr="00AC484D">
        <w:rPr>
          <w:rFonts w:asciiTheme="minorHAnsi" w:hAnsiTheme="minorHAnsi"/>
          <w:iCs/>
          <w:color w:val="000000" w:themeColor="text1"/>
          <w:sz w:val="22"/>
          <w:szCs w:val="22"/>
        </w:rPr>
        <w:t>Once the consultant has taken up post any adjustments to the job description or job plan should be negotiated between the trust and post holder.</w:t>
      </w:r>
    </w:p>
    <w:p w:rsidR="00AC484D" w:rsidRDefault="00AC484D" w:rsidP="00606228">
      <w:pPr>
        <w:ind w:right="43"/>
        <w:rPr>
          <w:rFonts w:ascii="Calibri" w:hAnsi="Calibri" w:cs="Calibri"/>
          <w:sz w:val="22"/>
          <w:szCs w:val="22"/>
          <w:lang w:eastAsia="en-GB"/>
        </w:rPr>
      </w:pPr>
    </w:p>
    <w:p w:rsidR="00AC484D" w:rsidRDefault="00AC484D" w:rsidP="00606228">
      <w:pPr>
        <w:ind w:right="43"/>
        <w:rPr>
          <w:rFonts w:ascii="Calibri" w:hAnsi="Calibri" w:cs="Calibri"/>
          <w:sz w:val="22"/>
          <w:szCs w:val="22"/>
          <w:lang w:eastAsia="en-GB"/>
        </w:rPr>
      </w:pPr>
    </w:p>
    <w:p w:rsidR="00606228" w:rsidRDefault="00AC484D" w:rsidP="00AC484D">
      <w:pPr>
        <w:spacing w:after="200" w:line="276" w:lineRule="auto"/>
        <w:rPr>
          <w:rFonts w:ascii="Calibri" w:hAnsi="Calibri" w:cs="Calibri"/>
          <w:b/>
          <w:noProof/>
          <w:color w:val="000000"/>
          <w:szCs w:val="24"/>
        </w:rPr>
      </w:pPr>
      <w:r>
        <w:rPr>
          <w:rFonts w:ascii="Calibri" w:hAnsi="Calibri" w:cs="Calibri"/>
          <w:b/>
          <w:noProof/>
          <w:color w:val="000000"/>
          <w:szCs w:val="24"/>
        </w:rPr>
        <w:t>RC</w:t>
      </w:r>
      <w:r w:rsidR="00606228">
        <w:rPr>
          <w:rFonts w:ascii="Calibri" w:hAnsi="Calibri" w:cs="Calibri"/>
          <w:b/>
          <w:noProof/>
          <w:color w:val="000000"/>
          <w:szCs w:val="24"/>
        </w:rPr>
        <w:t xml:space="preserve">S STAMP </w:t>
      </w:r>
    </w:p>
    <w:p w:rsidR="00606228" w:rsidRDefault="00606228" w:rsidP="00606228">
      <w:pPr>
        <w:ind w:right="43"/>
        <w:rPr>
          <w:rFonts w:ascii="Calibri" w:hAnsi="Calibri" w:cs="Calibri"/>
          <w:noProof/>
          <w:color w:val="000000"/>
          <w:sz w:val="22"/>
          <w:szCs w:val="22"/>
        </w:rPr>
      </w:pPr>
      <w:r w:rsidRPr="00A624EC">
        <w:rPr>
          <w:rFonts w:ascii="Calibri" w:hAnsi="Calibri" w:cs="Calibri"/>
          <w:noProof/>
          <w:color w:val="000000"/>
          <w:sz w:val="22"/>
          <w:szCs w:val="22"/>
        </w:rPr>
        <w:t>When a job description fully meets RCS criteria the Trust will be provided</w:t>
      </w:r>
      <w:r w:rsidR="00F52B1A">
        <w:rPr>
          <w:rFonts w:ascii="Calibri" w:hAnsi="Calibri" w:cs="Calibri"/>
          <w:noProof/>
          <w:color w:val="000000"/>
          <w:sz w:val="22"/>
          <w:szCs w:val="22"/>
        </w:rPr>
        <w:t xml:space="preserve"> with</w:t>
      </w:r>
      <w:r w:rsidRPr="00A624EC">
        <w:rPr>
          <w:rFonts w:ascii="Calibri" w:hAnsi="Calibri" w:cs="Calibri"/>
          <w:noProof/>
          <w:color w:val="000000"/>
          <w:sz w:val="22"/>
          <w:szCs w:val="22"/>
        </w:rPr>
        <w:t xml:space="preserve"> an RCS ‘stamp’ which we would encourage to be used on the job description itself and also on the job advertisement. </w:t>
      </w:r>
    </w:p>
    <w:p w:rsidR="00606228" w:rsidRPr="00A624EC" w:rsidRDefault="00606228" w:rsidP="00606228">
      <w:pPr>
        <w:ind w:right="43"/>
        <w:rPr>
          <w:rFonts w:ascii="Calibri" w:hAnsi="Calibri" w:cs="Calibri"/>
          <w:noProof/>
          <w:color w:val="000000"/>
          <w:sz w:val="22"/>
          <w:szCs w:val="22"/>
        </w:rPr>
      </w:pPr>
    </w:p>
    <w:p w:rsidR="00606228" w:rsidRPr="00A624EC" w:rsidRDefault="00D33F57" w:rsidP="00606228">
      <w:pPr>
        <w:ind w:right="43"/>
        <w:rPr>
          <w:rFonts w:ascii="Calibri" w:hAnsi="Calibri" w:cs="Calibri"/>
          <w:noProof/>
          <w:color w:val="000000"/>
          <w:sz w:val="22"/>
          <w:szCs w:val="22"/>
        </w:rPr>
      </w:pPr>
      <w:r>
        <w:rPr>
          <w:noProof/>
          <w:lang w:eastAsia="en-GB"/>
        </w:rPr>
        <w:lastRenderedPageBreak/>
        <w:drawing>
          <wp:inline distT="0" distB="0" distL="0" distR="0" wp14:anchorId="40051169" wp14:editId="1D79B6FF">
            <wp:extent cx="3102219" cy="1933575"/>
            <wp:effectExtent l="0" t="0" r="3175" b="0"/>
            <wp:docPr id="2" name="Picture 2" descr="C:\Users\jfola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olan\Desktop\Pictur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219" cy="1933575"/>
                    </a:xfrm>
                    <a:prstGeom prst="rect">
                      <a:avLst/>
                    </a:prstGeom>
                    <a:noFill/>
                    <a:ln>
                      <a:noFill/>
                    </a:ln>
                  </pic:spPr>
                </pic:pic>
              </a:graphicData>
            </a:graphic>
          </wp:inline>
        </w:drawing>
      </w:r>
    </w:p>
    <w:p w:rsidR="00606228" w:rsidRPr="00A624EC"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sidRPr="00A624EC">
        <w:rPr>
          <w:rFonts w:ascii="Calibri" w:hAnsi="Calibri" w:cs="Calibri"/>
          <w:noProof/>
          <w:color w:val="000000"/>
          <w:sz w:val="22"/>
          <w:szCs w:val="22"/>
        </w:rPr>
        <w:t>This will highlight to applicants that the Trusts has engaged with the College and that the post has been through the process successfully.</w:t>
      </w:r>
    </w:p>
    <w:p w:rsidR="00AC484D" w:rsidRDefault="00AC484D">
      <w:pPr>
        <w:spacing w:after="200" w:line="276" w:lineRule="auto"/>
        <w:rPr>
          <w:rFonts w:ascii="Calibri" w:hAnsi="Calibri" w:cs="Calibri"/>
          <w:b/>
          <w:noProof/>
          <w:color w:val="000000"/>
          <w:szCs w:val="24"/>
        </w:rPr>
      </w:pPr>
      <w:r>
        <w:rPr>
          <w:rFonts w:ascii="Calibri" w:hAnsi="Calibri" w:cs="Calibri"/>
          <w:b/>
          <w:noProof/>
          <w:color w:val="000000"/>
          <w:szCs w:val="24"/>
        </w:rPr>
        <w:br w:type="page"/>
      </w:r>
    </w:p>
    <w:p w:rsidR="00606228" w:rsidRDefault="00606228" w:rsidP="00AC484D">
      <w:pPr>
        <w:spacing w:after="200" w:line="276" w:lineRule="auto"/>
        <w:ind w:right="43"/>
        <w:rPr>
          <w:rFonts w:ascii="Calibri" w:hAnsi="Calibri" w:cs="Calibri"/>
          <w:b/>
          <w:noProof/>
          <w:color w:val="000000"/>
          <w:szCs w:val="24"/>
        </w:rPr>
      </w:pPr>
      <w:r>
        <w:rPr>
          <w:rFonts w:ascii="Calibri" w:hAnsi="Calibri" w:cs="Calibri"/>
          <w:b/>
          <w:noProof/>
          <w:color w:val="000000"/>
          <w:szCs w:val="24"/>
        </w:rPr>
        <w:lastRenderedPageBreak/>
        <w:t>GUIDANCE FOR DRAFTING JOB DESCRIPTIONS AND CHECKLIST</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noProof/>
          <w:color w:val="000000"/>
          <w:sz w:val="22"/>
          <w:szCs w:val="22"/>
        </w:rPr>
      </w:pPr>
      <w:r w:rsidRPr="00D918FB">
        <w:rPr>
          <w:rFonts w:ascii="Calibri" w:hAnsi="Calibri" w:cs="Calibri"/>
          <w:noProof/>
          <w:color w:val="000000"/>
          <w:sz w:val="22"/>
          <w:szCs w:val="22"/>
        </w:rPr>
        <w:t xml:space="preserve">The following sets out the RCS requirements for a high quality consultant post. This guide is designed to assist drafting job descriptions and understanding criteria against which the RSPAs review job descriptions and feedback to the trusts. </w:t>
      </w:r>
    </w:p>
    <w:p w:rsidR="00606228" w:rsidRDefault="00606228" w:rsidP="00606228">
      <w:pPr>
        <w:ind w:right="43"/>
        <w:rPr>
          <w:rFonts w:ascii="Calibri" w:hAnsi="Calibri" w:cs="Calibri"/>
          <w:noProof/>
          <w:color w:val="000000"/>
          <w:sz w:val="22"/>
          <w:szCs w:val="22"/>
        </w:rPr>
      </w:pPr>
    </w:p>
    <w:p w:rsidR="00606228" w:rsidRPr="00D918FB" w:rsidRDefault="00606228" w:rsidP="00606228">
      <w:pPr>
        <w:ind w:right="43"/>
        <w:rPr>
          <w:rFonts w:ascii="Calibri" w:hAnsi="Calibri" w:cs="Calibri"/>
          <w:noProof/>
          <w:color w:val="000000"/>
          <w:sz w:val="22"/>
          <w:szCs w:val="22"/>
        </w:rPr>
      </w:pPr>
      <w:r>
        <w:rPr>
          <w:rFonts w:ascii="Calibri" w:hAnsi="Calibri" w:cs="Calibri"/>
          <w:noProof/>
          <w:color w:val="000000"/>
          <w:sz w:val="22"/>
          <w:szCs w:val="22"/>
        </w:rPr>
        <w:t xml:space="preserve">RSPAs </w:t>
      </w:r>
      <w:r w:rsidR="00F62EAD">
        <w:rPr>
          <w:rFonts w:ascii="Calibri" w:hAnsi="Calibri" w:cs="Calibri"/>
          <w:noProof/>
          <w:color w:val="000000"/>
          <w:sz w:val="22"/>
          <w:szCs w:val="22"/>
        </w:rPr>
        <w:t xml:space="preserve">and SAs </w:t>
      </w:r>
      <w:r>
        <w:rPr>
          <w:rFonts w:ascii="Calibri" w:hAnsi="Calibri" w:cs="Calibri"/>
          <w:noProof/>
          <w:color w:val="000000"/>
          <w:sz w:val="22"/>
          <w:szCs w:val="22"/>
        </w:rPr>
        <w:t xml:space="preserve">will use the accompanying checklist </w:t>
      </w:r>
      <w:hyperlink w:anchor="Checklist" w:history="1">
        <w:r w:rsidR="00664B2A">
          <w:rPr>
            <w:rStyle w:val="Hyperlink"/>
            <w:rFonts w:ascii="Calibri" w:hAnsi="Calibri" w:cs="Calibri"/>
            <w:noProof/>
            <w:sz w:val="22"/>
            <w:szCs w:val="22"/>
          </w:rPr>
          <w:t>(page 15)</w:t>
        </w:r>
      </w:hyperlink>
      <w:r>
        <w:rPr>
          <w:rFonts w:ascii="Calibri" w:hAnsi="Calibri" w:cs="Calibri"/>
          <w:noProof/>
          <w:color w:val="000000"/>
          <w:sz w:val="22"/>
          <w:szCs w:val="22"/>
        </w:rPr>
        <w:t xml:space="preserve"> to consider  whether each of the following points have been addressed:</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r>
        <w:rPr>
          <w:rFonts w:ascii="Calibri" w:hAnsi="Calibri" w:cs="Calibri"/>
          <w:b/>
          <w:noProof/>
          <w:color w:val="000000"/>
          <w:szCs w:val="24"/>
        </w:rPr>
        <w:t>1. JOB DESCRIPTION</w:t>
      </w:r>
    </w:p>
    <w:p w:rsidR="00606228" w:rsidRDefault="00606228" w:rsidP="00606228">
      <w:pPr>
        <w:ind w:right="43"/>
        <w:rPr>
          <w:rFonts w:ascii="Calibri" w:hAnsi="Calibri" w:cs="Calibri"/>
          <w:b/>
          <w:noProof/>
          <w:color w:val="000000"/>
          <w:szCs w:val="24"/>
        </w:rPr>
      </w:pPr>
    </w:p>
    <w:p w:rsidR="00606228" w:rsidRPr="00C07A1B" w:rsidRDefault="00606228" w:rsidP="00606228">
      <w:pPr>
        <w:ind w:right="43"/>
        <w:rPr>
          <w:rFonts w:ascii="Calibri" w:hAnsi="Calibri" w:cs="Calibri"/>
          <w:b/>
          <w:noProof/>
          <w:color w:val="000000"/>
          <w:szCs w:val="24"/>
        </w:rPr>
      </w:pPr>
      <w:r w:rsidRPr="00C07A1B">
        <w:rPr>
          <w:rFonts w:ascii="Calibri" w:hAnsi="Calibri" w:cs="Calibri"/>
          <w:b/>
          <w:szCs w:val="24"/>
        </w:rPr>
        <w:t>1.1 General description of the post</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sz w:val="22"/>
          <w:szCs w:val="22"/>
        </w:rPr>
      </w:pPr>
      <w:r w:rsidRPr="00522DB4">
        <w:rPr>
          <w:rFonts w:ascii="Calibri" w:hAnsi="Calibri" w:cs="Calibri"/>
          <w:sz w:val="22"/>
          <w:szCs w:val="22"/>
        </w:rPr>
        <w:t xml:space="preserve">The introductory paragraph should set out the terms of the post stating whether the post is: </w:t>
      </w:r>
      <w:r>
        <w:rPr>
          <w:rFonts w:ascii="Calibri" w:hAnsi="Calibri" w:cs="Calibri"/>
          <w:sz w:val="22"/>
          <w:szCs w:val="22"/>
        </w:rPr>
        <w:br/>
      </w:r>
    </w:p>
    <w:p w:rsidR="00606228" w:rsidRDefault="00606228" w:rsidP="00606228">
      <w:pPr>
        <w:numPr>
          <w:ilvl w:val="0"/>
          <w:numId w:val="1"/>
        </w:numPr>
        <w:ind w:right="43"/>
        <w:rPr>
          <w:rFonts w:ascii="Calibri" w:hAnsi="Calibri" w:cs="Calibri"/>
          <w:sz w:val="22"/>
          <w:szCs w:val="22"/>
        </w:rPr>
      </w:pPr>
      <w:r w:rsidRPr="00522DB4">
        <w:rPr>
          <w:rFonts w:ascii="Calibri" w:hAnsi="Calibri" w:cs="Calibri"/>
          <w:sz w:val="22"/>
          <w:szCs w:val="22"/>
        </w:rPr>
        <w:t>full-time or part-time (</w:t>
      </w:r>
      <w:r>
        <w:rPr>
          <w:rFonts w:ascii="Calibri" w:hAnsi="Calibri" w:cs="Calibri"/>
          <w:sz w:val="22"/>
          <w:szCs w:val="22"/>
        </w:rPr>
        <w:t>and how many PAs)</w:t>
      </w:r>
    </w:p>
    <w:p w:rsidR="00606228" w:rsidRDefault="00606228" w:rsidP="00606228">
      <w:pPr>
        <w:numPr>
          <w:ilvl w:val="0"/>
          <w:numId w:val="1"/>
        </w:numPr>
        <w:ind w:right="43"/>
        <w:rPr>
          <w:rFonts w:ascii="Calibri" w:hAnsi="Calibri" w:cs="Calibri"/>
          <w:sz w:val="22"/>
          <w:szCs w:val="22"/>
        </w:rPr>
      </w:pPr>
      <w:r>
        <w:rPr>
          <w:rFonts w:ascii="Calibri" w:hAnsi="Calibri" w:cs="Calibri"/>
          <w:sz w:val="22"/>
          <w:szCs w:val="22"/>
        </w:rPr>
        <w:t>the specialty</w:t>
      </w:r>
    </w:p>
    <w:p w:rsidR="00606228" w:rsidRDefault="00606228" w:rsidP="00606228">
      <w:pPr>
        <w:numPr>
          <w:ilvl w:val="0"/>
          <w:numId w:val="1"/>
        </w:numPr>
        <w:ind w:right="43"/>
        <w:rPr>
          <w:rFonts w:ascii="Calibri" w:hAnsi="Calibri" w:cs="Calibri"/>
          <w:sz w:val="22"/>
          <w:szCs w:val="22"/>
        </w:rPr>
      </w:pPr>
      <w:r w:rsidRPr="00522DB4">
        <w:rPr>
          <w:rFonts w:ascii="Calibri" w:hAnsi="Calibri" w:cs="Calibri"/>
          <w:sz w:val="22"/>
          <w:szCs w:val="22"/>
        </w:rPr>
        <w:t xml:space="preserve">the hospital or </w:t>
      </w:r>
      <w:r>
        <w:rPr>
          <w:rFonts w:ascii="Calibri" w:hAnsi="Calibri" w:cs="Calibri"/>
          <w:sz w:val="22"/>
          <w:szCs w:val="22"/>
        </w:rPr>
        <w:t>locations</w:t>
      </w:r>
      <w:r w:rsidRPr="00522DB4">
        <w:rPr>
          <w:rFonts w:ascii="Calibri" w:hAnsi="Calibri" w:cs="Calibri"/>
          <w:sz w:val="22"/>
          <w:szCs w:val="22"/>
        </w:rPr>
        <w:t xml:space="preserve"> wher</w:t>
      </w:r>
      <w:r>
        <w:rPr>
          <w:rFonts w:ascii="Calibri" w:hAnsi="Calibri" w:cs="Calibri"/>
          <w:sz w:val="22"/>
          <w:szCs w:val="22"/>
        </w:rPr>
        <w:t>e duties are to be carried out</w:t>
      </w:r>
    </w:p>
    <w:p w:rsidR="00606228" w:rsidRPr="00522DB4" w:rsidRDefault="00606228" w:rsidP="00606228">
      <w:pPr>
        <w:numPr>
          <w:ilvl w:val="0"/>
          <w:numId w:val="1"/>
        </w:numPr>
        <w:ind w:right="43"/>
        <w:rPr>
          <w:rFonts w:ascii="Calibri" w:hAnsi="Calibri" w:cs="Calibri"/>
          <w:sz w:val="22"/>
          <w:szCs w:val="22"/>
        </w:rPr>
      </w:pPr>
      <w:r w:rsidRPr="00522DB4">
        <w:rPr>
          <w:rFonts w:ascii="Calibri" w:hAnsi="Calibri" w:cs="Calibri"/>
          <w:sz w:val="22"/>
          <w:szCs w:val="22"/>
        </w:rPr>
        <w:t>s</w:t>
      </w:r>
      <w:r>
        <w:rPr>
          <w:rFonts w:ascii="Calibri" w:hAnsi="Calibri" w:cs="Calibri"/>
          <w:sz w:val="22"/>
          <w:szCs w:val="22"/>
        </w:rPr>
        <w:t>pecial interest if appropriate</w:t>
      </w:r>
    </w:p>
    <w:p w:rsidR="00606228" w:rsidRPr="00522DB4"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sidRPr="00522DB4">
        <w:rPr>
          <w:rFonts w:ascii="Calibri" w:hAnsi="Calibri" w:cs="Calibri"/>
          <w:sz w:val="22"/>
          <w:szCs w:val="22"/>
        </w:rPr>
        <w:t>T</w:t>
      </w:r>
      <w:r>
        <w:rPr>
          <w:rFonts w:ascii="Calibri" w:hAnsi="Calibri" w:cs="Calibri"/>
          <w:sz w:val="22"/>
          <w:szCs w:val="22"/>
        </w:rPr>
        <w:t>here should also be profiles of:</w:t>
      </w:r>
      <w:r>
        <w:rPr>
          <w:rFonts w:ascii="Calibri" w:hAnsi="Calibri" w:cs="Calibri"/>
          <w:sz w:val="22"/>
          <w:szCs w:val="22"/>
        </w:rPr>
        <w:br/>
      </w:r>
    </w:p>
    <w:p w:rsidR="00606228" w:rsidRDefault="00606228" w:rsidP="00606228">
      <w:pPr>
        <w:numPr>
          <w:ilvl w:val="0"/>
          <w:numId w:val="2"/>
        </w:numPr>
        <w:ind w:right="43"/>
        <w:rPr>
          <w:rFonts w:ascii="Calibri" w:hAnsi="Calibri" w:cs="Calibri"/>
          <w:sz w:val="22"/>
          <w:szCs w:val="22"/>
          <w:lang w:eastAsia="en-GB"/>
        </w:rPr>
      </w:pPr>
      <w:r>
        <w:rPr>
          <w:rFonts w:ascii="Calibri" w:hAnsi="Calibri" w:cs="Calibri"/>
          <w:sz w:val="22"/>
          <w:szCs w:val="22"/>
        </w:rPr>
        <w:t>the hospital</w:t>
      </w:r>
    </w:p>
    <w:p w:rsidR="00606228" w:rsidRDefault="00606228" w:rsidP="00606228">
      <w:pPr>
        <w:numPr>
          <w:ilvl w:val="0"/>
          <w:numId w:val="2"/>
        </w:numPr>
        <w:ind w:right="43"/>
        <w:rPr>
          <w:rFonts w:ascii="Calibri" w:hAnsi="Calibri" w:cs="Calibri"/>
          <w:sz w:val="22"/>
          <w:szCs w:val="22"/>
          <w:lang w:eastAsia="en-GB"/>
        </w:rPr>
      </w:pPr>
      <w:r w:rsidRPr="00522DB4">
        <w:rPr>
          <w:rFonts w:ascii="Calibri" w:hAnsi="Calibri" w:cs="Calibri"/>
          <w:sz w:val="22"/>
          <w:szCs w:val="22"/>
        </w:rPr>
        <w:t xml:space="preserve">the volume </w:t>
      </w:r>
      <w:r>
        <w:rPr>
          <w:rFonts w:ascii="Calibri" w:hAnsi="Calibri" w:cs="Calibri"/>
          <w:sz w:val="22"/>
          <w:szCs w:val="22"/>
        </w:rPr>
        <w:t>and type of work it undertakes</w:t>
      </w:r>
    </w:p>
    <w:p w:rsidR="00606228" w:rsidRDefault="00606228" w:rsidP="00606228">
      <w:pPr>
        <w:numPr>
          <w:ilvl w:val="0"/>
          <w:numId w:val="2"/>
        </w:numPr>
        <w:ind w:right="43"/>
        <w:rPr>
          <w:rFonts w:ascii="Calibri" w:hAnsi="Calibri" w:cs="Calibri"/>
          <w:sz w:val="26"/>
          <w:szCs w:val="26"/>
        </w:rPr>
      </w:pPr>
      <w:r w:rsidRPr="00522DB4">
        <w:rPr>
          <w:rFonts w:ascii="Calibri" w:hAnsi="Calibri" w:cs="Calibri"/>
          <w:sz w:val="22"/>
          <w:szCs w:val="22"/>
        </w:rPr>
        <w:t>the relevant department and it</w:t>
      </w:r>
      <w:r>
        <w:rPr>
          <w:rFonts w:ascii="Calibri" w:hAnsi="Calibri" w:cs="Calibri"/>
          <w:sz w:val="22"/>
          <w:szCs w:val="22"/>
        </w:rPr>
        <w:t>s team</w:t>
      </w:r>
    </w:p>
    <w:p w:rsidR="00606228" w:rsidRPr="00066DF2" w:rsidRDefault="00606228" w:rsidP="00606228">
      <w:pPr>
        <w:numPr>
          <w:ilvl w:val="0"/>
          <w:numId w:val="2"/>
        </w:numPr>
        <w:ind w:right="43"/>
        <w:rPr>
          <w:rFonts w:ascii="Calibri" w:hAnsi="Calibri" w:cs="Calibri"/>
          <w:sz w:val="26"/>
          <w:szCs w:val="26"/>
        </w:rPr>
      </w:pPr>
      <w:r w:rsidRPr="00066DF2">
        <w:rPr>
          <w:rFonts w:ascii="Calibri" w:hAnsi="Calibri" w:cs="Calibri"/>
          <w:sz w:val="22"/>
          <w:szCs w:val="22"/>
        </w:rPr>
        <w:t>colleagues should be l</w:t>
      </w:r>
      <w:r w:rsidRPr="00066DF2">
        <w:rPr>
          <w:rFonts w:ascii="Calibri" w:hAnsi="Calibri" w:cs="Calibri"/>
          <w:sz w:val="22"/>
          <w:szCs w:val="22"/>
          <w:lang w:eastAsia="en-GB"/>
        </w:rPr>
        <w:t>isted by title and named</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Pr="00C07A1B" w:rsidRDefault="00606228" w:rsidP="00606228">
      <w:pPr>
        <w:ind w:right="43"/>
        <w:rPr>
          <w:rFonts w:ascii="Calibri" w:hAnsi="Calibri" w:cs="Calibri"/>
          <w:b/>
          <w:szCs w:val="24"/>
        </w:rPr>
      </w:pPr>
      <w:r w:rsidRPr="00C07A1B">
        <w:rPr>
          <w:rFonts w:ascii="Calibri" w:hAnsi="Calibri" w:cs="Calibri"/>
          <w:b/>
          <w:szCs w:val="24"/>
        </w:rPr>
        <w:t>1.2 Continuing Professional Development (CPD)</w:t>
      </w:r>
    </w:p>
    <w:p w:rsidR="00606228" w:rsidRDefault="00606228" w:rsidP="00606228">
      <w:pPr>
        <w:ind w:right="43"/>
        <w:rPr>
          <w:rFonts w:ascii="Calibri" w:hAnsi="Calibri" w:cs="Calibri"/>
          <w:b/>
          <w:noProof/>
          <w:color w:val="000000"/>
          <w:szCs w:val="24"/>
        </w:rPr>
      </w:pPr>
    </w:p>
    <w:p w:rsidR="00606228" w:rsidRPr="00D11FD2" w:rsidRDefault="00606228" w:rsidP="00606228">
      <w:pPr>
        <w:ind w:right="43"/>
        <w:rPr>
          <w:rFonts w:ascii="Calibri" w:hAnsi="Calibri" w:cs="Calibri"/>
          <w:sz w:val="22"/>
          <w:szCs w:val="22"/>
          <w:lang w:eastAsia="en-GB"/>
        </w:rPr>
      </w:pPr>
      <w:r w:rsidRPr="00D11FD2">
        <w:rPr>
          <w:rFonts w:ascii="Calibri" w:hAnsi="Calibri" w:cs="Calibri"/>
          <w:sz w:val="22"/>
          <w:szCs w:val="22"/>
          <w:lang w:eastAsia="en-GB"/>
        </w:rPr>
        <w:t xml:space="preserve">CPD is the engagement in a continuing learning process, outside formal undergraduate and postgraduate training, that enables individual doctors to maintain and improve standards of medical practice through the development of knowledge, skills, attitudes and behaviour. </w:t>
      </w:r>
      <w:r w:rsidRPr="00D11FD2">
        <w:rPr>
          <w:rFonts w:ascii="Calibri" w:hAnsi="Calibri" w:cs="Calibri"/>
          <w:sz w:val="22"/>
          <w:szCs w:val="22"/>
          <w:lang w:eastAsia="en-GB"/>
        </w:rPr>
        <w:br/>
      </w:r>
    </w:p>
    <w:p w:rsidR="00606228" w:rsidRPr="00D11FD2" w:rsidRDefault="00606228" w:rsidP="00606228">
      <w:pPr>
        <w:ind w:right="43"/>
        <w:rPr>
          <w:rFonts w:ascii="Calibri" w:hAnsi="Calibri" w:cs="Calibri"/>
          <w:sz w:val="22"/>
          <w:szCs w:val="22"/>
          <w:lang w:eastAsia="en-GB"/>
        </w:rPr>
      </w:pPr>
      <w:r w:rsidRPr="00D11FD2">
        <w:rPr>
          <w:rFonts w:ascii="Calibri" w:hAnsi="Calibri" w:cs="Calibri"/>
          <w:sz w:val="22"/>
          <w:szCs w:val="22"/>
          <w:lang w:eastAsia="en-GB"/>
        </w:rPr>
        <w:t>All surgeons in non-training grades who have a licence to practise and wish to remain on the GMC register must participate in CPD activities to meet the requirements of revalidation. The GMC will require documented proof of CPD as an essential part of successful appraisal and revalidation.</w:t>
      </w:r>
    </w:p>
    <w:p w:rsidR="00606228" w:rsidRPr="00D11FD2"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iCs/>
          <w:color w:val="000000"/>
          <w:sz w:val="22"/>
          <w:szCs w:val="22"/>
          <w:lang w:eastAsia="en-GB"/>
        </w:rPr>
      </w:pPr>
      <w:r>
        <w:rPr>
          <w:rFonts w:ascii="Calibri" w:hAnsi="Calibri" w:cs="Calibri"/>
          <w:b/>
          <w:sz w:val="22"/>
          <w:szCs w:val="22"/>
        </w:rPr>
        <w:t>A Suitable form of wording</w:t>
      </w:r>
      <w:r w:rsidRPr="00D11FD2">
        <w:rPr>
          <w:rFonts w:ascii="Calibri" w:hAnsi="Calibri" w:cs="Calibri"/>
          <w:sz w:val="22"/>
          <w:szCs w:val="22"/>
        </w:rPr>
        <w:t>: ‘</w:t>
      </w:r>
      <w:r w:rsidRPr="00D11FD2">
        <w:rPr>
          <w:rFonts w:ascii="Calibri" w:hAnsi="Calibri" w:cs="Calibri"/>
          <w:iCs/>
          <w:color w:val="000000"/>
          <w:sz w:val="22"/>
          <w:szCs w:val="22"/>
          <w:lang w:eastAsia="en-GB"/>
        </w:rPr>
        <w:t xml:space="preserve">The Trust supports the requirements for continuing professional development </w:t>
      </w:r>
      <w:r>
        <w:rPr>
          <w:rFonts w:ascii="Calibri" w:hAnsi="Calibri" w:cs="Calibri"/>
          <w:iCs/>
          <w:color w:val="000000"/>
          <w:sz w:val="22"/>
          <w:szCs w:val="22"/>
          <w:lang w:eastAsia="en-GB"/>
        </w:rPr>
        <w:t xml:space="preserve">(CPD) </w:t>
      </w:r>
      <w:r w:rsidRPr="00D11FD2">
        <w:rPr>
          <w:rFonts w:ascii="Calibri" w:hAnsi="Calibri" w:cs="Calibri"/>
          <w:iCs/>
          <w:color w:val="000000"/>
          <w:sz w:val="22"/>
          <w:szCs w:val="22"/>
          <w:lang w:eastAsia="en-GB"/>
        </w:rPr>
        <w:t xml:space="preserve">as laid down by the </w:t>
      </w:r>
      <w:r>
        <w:rPr>
          <w:rFonts w:ascii="Calibri" w:hAnsi="Calibri" w:cs="Calibri"/>
          <w:iCs/>
          <w:color w:val="000000"/>
          <w:sz w:val="22"/>
          <w:szCs w:val="22"/>
          <w:lang w:eastAsia="en-GB"/>
        </w:rPr>
        <w:t>GMC and surgical colleges</w:t>
      </w:r>
      <w:r w:rsidRPr="00D11FD2">
        <w:rPr>
          <w:rFonts w:ascii="Calibri" w:hAnsi="Calibri" w:cs="Calibri"/>
          <w:iCs/>
          <w:color w:val="000000"/>
          <w:sz w:val="22"/>
          <w:szCs w:val="22"/>
          <w:lang w:eastAsia="en-GB"/>
        </w:rPr>
        <w:t xml:space="preserve"> and is committed to providing time and financial support for these activities</w:t>
      </w:r>
      <w:r w:rsidRPr="00F44ECA">
        <w:rPr>
          <w:rFonts w:ascii="Calibri" w:hAnsi="Calibri" w:cs="Calibri"/>
          <w:iCs/>
          <w:color w:val="000000"/>
          <w:sz w:val="22"/>
          <w:szCs w:val="22"/>
          <w:lang w:eastAsia="en-GB"/>
        </w:rPr>
        <w:t>.’</w:t>
      </w:r>
    </w:p>
    <w:p w:rsidR="00606228" w:rsidRDefault="00606228" w:rsidP="00606228">
      <w:pPr>
        <w:ind w:right="43"/>
        <w:rPr>
          <w:rFonts w:ascii="Calibri" w:hAnsi="Calibri" w:cs="Calibri"/>
          <w:iCs/>
          <w:color w:val="000000"/>
          <w:sz w:val="22"/>
          <w:szCs w:val="22"/>
          <w:lang w:eastAsia="en-GB"/>
        </w:rPr>
      </w:pPr>
    </w:p>
    <w:p w:rsidR="00606228" w:rsidRPr="00C07A1B" w:rsidRDefault="00606228" w:rsidP="00606228">
      <w:pPr>
        <w:ind w:right="43"/>
        <w:rPr>
          <w:rFonts w:ascii="Calibri" w:hAnsi="Calibri" w:cs="Calibri"/>
          <w:b/>
          <w:szCs w:val="24"/>
        </w:rPr>
      </w:pPr>
      <w:r w:rsidRPr="00C07A1B">
        <w:rPr>
          <w:rFonts w:ascii="Calibri" w:hAnsi="Calibri" w:cs="Calibri"/>
          <w:b/>
          <w:szCs w:val="24"/>
        </w:rPr>
        <w:t>1.3 Revalidation</w:t>
      </w:r>
    </w:p>
    <w:p w:rsidR="00606228" w:rsidRDefault="00606228" w:rsidP="00606228">
      <w:pPr>
        <w:ind w:right="43"/>
        <w:rPr>
          <w:rFonts w:ascii="Calibri" w:hAnsi="Calibri" w:cs="Calibri"/>
          <w:color w:val="000000"/>
          <w:sz w:val="22"/>
          <w:szCs w:val="22"/>
        </w:rPr>
      </w:pPr>
    </w:p>
    <w:p w:rsidR="00606228" w:rsidRPr="00D11FD2" w:rsidRDefault="00606228" w:rsidP="00606228">
      <w:pPr>
        <w:ind w:right="43"/>
        <w:rPr>
          <w:rFonts w:ascii="Calibri" w:hAnsi="Calibri" w:cs="Calibri"/>
          <w:color w:val="000000"/>
          <w:sz w:val="22"/>
          <w:szCs w:val="22"/>
        </w:rPr>
      </w:pPr>
      <w:r w:rsidRPr="00D11FD2">
        <w:rPr>
          <w:rFonts w:ascii="Calibri" w:hAnsi="Calibri" w:cs="Calibri"/>
          <w:color w:val="000000"/>
          <w:sz w:val="22"/>
          <w:szCs w:val="22"/>
        </w:rPr>
        <w:t>Revalidation is the process by which all licensed doctors have to demonstrate to the GMC that they are up to date and fit to practise. Time must be scheduled in the job plan for engaging in this process</w:t>
      </w:r>
      <w:r>
        <w:rPr>
          <w:rFonts w:ascii="Calibri" w:hAnsi="Calibri" w:cs="Calibri"/>
          <w:color w:val="000000"/>
          <w:sz w:val="22"/>
          <w:szCs w:val="22"/>
        </w:rPr>
        <w:t>, equivalent to at least</w:t>
      </w:r>
      <w:r w:rsidRPr="00D11FD2">
        <w:rPr>
          <w:rFonts w:ascii="Calibri" w:hAnsi="Calibri" w:cs="Calibri"/>
          <w:color w:val="000000"/>
          <w:sz w:val="22"/>
          <w:szCs w:val="22"/>
        </w:rPr>
        <w:t xml:space="preserve"> 1.5 SPAs</w:t>
      </w:r>
      <w:r>
        <w:rPr>
          <w:rFonts w:ascii="Calibri" w:hAnsi="Calibri" w:cs="Calibri"/>
          <w:color w:val="000000"/>
          <w:sz w:val="22"/>
          <w:szCs w:val="22"/>
        </w:rPr>
        <w:t>.</w:t>
      </w:r>
      <w:r w:rsidRPr="00D11FD2">
        <w:rPr>
          <w:rFonts w:ascii="Calibri" w:hAnsi="Calibri" w:cs="Calibri"/>
          <w:color w:val="000000"/>
          <w:sz w:val="22"/>
          <w:szCs w:val="22"/>
        </w:rPr>
        <w:t xml:space="preserve"> </w:t>
      </w:r>
    </w:p>
    <w:p w:rsidR="00606228" w:rsidRDefault="00606228" w:rsidP="00606228">
      <w:pPr>
        <w:ind w:right="43"/>
      </w:pPr>
    </w:p>
    <w:p w:rsidR="00606228" w:rsidRDefault="00606228" w:rsidP="00606228">
      <w:pPr>
        <w:autoSpaceDE w:val="0"/>
        <w:autoSpaceDN w:val="0"/>
        <w:adjustRightInd w:val="0"/>
        <w:ind w:right="43"/>
        <w:rPr>
          <w:rFonts w:ascii="Calibri" w:hAnsi="Calibri" w:cs="Calibri"/>
          <w:iCs/>
          <w:color w:val="000000"/>
          <w:sz w:val="22"/>
          <w:szCs w:val="22"/>
          <w:lang w:eastAsia="en-GB"/>
        </w:rPr>
      </w:pPr>
      <w:r>
        <w:rPr>
          <w:rFonts w:ascii="Calibri" w:hAnsi="Calibri" w:cs="Calibri"/>
          <w:b/>
          <w:sz w:val="22"/>
          <w:szCs w:val="22"/>
        </w:rPr>
        <w:t>A Suitable form of wording</w:t>
      </w:r>
      <w:r w:rsidRPr="00D11FD2">
        <w:rPr>
          <w:rFonts w:ascii="Calibri" w:hAnsi="Calibri" w:cs="Calibri"/>
          <w:b/>
          <w:color w:val="000000"/>
          <w:sz w:val="22"/>
          <w:szCs w:val="22"/>
          <w:lang w:eastAsia="en-GB"/>
        </w:rPr>
        <w:t>:</w:t>
      </w:r>
      <w:r w:rsidRPr="00D11FD2">
        <w:rPr>
          <w:rFonts w:ascii="Calibri" w:hAnsi="Calibri" w:cs="Calibri"/>
          <w:color w:val="000000"/>
          <w:sz w:val="22"/>
          <w:szCs w:val="22"/>
          <w:lang w:eastAsia="en-GB"/>
        </w:rPr>
        <w:t xml:space="preserve"> </w:t>
      </w:r>
      <w:r w:rsidRPr="00D11FD2">
        <w:rPr>
          <w:rFonts w:ascii="Calibri" w:hAnsi="Calibri" w:cs="Calibri"/>
          <w:iCs/>
          <w:color w:val="000000"/>
          <w:sz w:val="22"/>
          <w:szCs w:val="22"/>
          <w:lang w:eastAsia="en-GB"/>
        </w:rPr>
        <w:t>The Trust has the required arrangements in place to ensure that all surgeons have an annual appraisal with a trained appraiser and supports surgeons going through the revalidation process.</w:t>
      </w:r>
    </w:p>
    <w:p w:rsidR="00664B2A" w:rsidRDefault="00664B2A" w:rsidP="00606228">
      <w:pPr>
        <w:autoSpaceDE w:val="0"/>
        <w:autoSpaceDN w:val="0"/>
        <w:adjustRightInd w:val="0"/>
        <w:ind w:right="43"/>
        <w:rPr>
          <w:rFonts w:ascii="Calibri" w:hAnsi="Calibri" w:cs="Calibri"/>
          <w:iCs/>
          <w:color w:val="000000"/>
          <w:sz w:val="22"/>
          <w:szCs w:val="22"/>
          <w:lang w:eastAsia="en-GB"/>
        </w:rPr>
      </w:pPr>
    </w:p>
    <w:p w:rsidR="00664B2A" w:rsidRDefault="00664B2A" w:rsidP="00606228">
      <w:pPr>
        <w:autoSpaceDE w:val="0"/>
        <w:autoSpaceDN w:val="0"/>
        <w:adjustRightInd w:val="0"/>
        <w:ind w:right="43"/>
        <w:rPr>
          <w:rFonts w:ascii="Calibri" w:hAnsi="Calibri" w:cs="Calibri"/>
          <w:iCs/>
          <w:color w:val="000000"/>
          <w:sz w:val="22"/>
          <w:szCs w:val="22"/>
          <w:lang w:eastAsia="en-GB"/>
        </w:rPr>
      </w:pPr>
    </w:p>
    <w:p w:rsidR="00606228" w:rsidRPr="00C07A1B" w:rsidRDefault="00606228" w:rsidP="00606228">
      <w:pPr>
        <w:ind w:right="43"/>
        <w:rPr>
          <w:rFonts w:ascii="Calibri" w:hAnsi="Calibri" w:cs="Calibri"/>
          <w:b/>
          <w:szCs w:val="24"/>
        </w:rPr>
      </w:pPr>
      <w:r w:rsidRPr="00C07A1B">
        <w:rPr>
          <w:rFonts w:ascii="Calibri" w:hAnsi="Calibri" w:cs="Calibri"/>
          <w:b/>
          <w:szCs w:val="24"/>
        </w:rPr>
        <w:t>1.4 Support and office facilities</w:t>
      </w:r>
    </w:p>
    <w:p w:rsidR="00606228" w:rsidRDefault="00606228" w:rsidP="00606228">
      <w:pPr>
        <w:ind w:right="43"/>
        <w:rPr>
          <w:rFonts w:ascii="Calibri" w:hAnsi="Calibri" w:cs="Calibri"/>
          <w:b/>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 xml:space="preserve">The job description should describe the level of clinical, administrative and secretarial support to be provided to the appointee. </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Arial"/>
          <w:color w:val="000000"/>
          <w:sz w:val="22"/>
          <w:szCs w:val="22"/>
        </w:rPr>
      </w:pPr>
      <w:r w:rsidRPr="00D918FB">
        <w:rPr>
          <w:rFonts w:ascii="Calibri" w:hAnsi="Calibri" w:cs="Arial"/>
          <w:color w:val="000000"/>
          <w:sz w:val="22"/>
          <w:szCs w:val="22"/>
        </w:rPr>
        <w:t>It should be noted that Consultants need support in their work from medical, clinical and administrative staff.  Traditionally, a Consultant would have a team of doctors in training, SAS doctors and others to support him/her. Many initiatives (e</w:t>
      </w:r>
      <w:r>
        <w:rPr>
          <w:rFonts w:ascii="Calibri" w:hAnsi="Calibri" w:cs="Arial"/>
          <w:color w:val="000000"/>
          <w:sz w:val="22"/>
          <w:szCs w:val="22"/>
        </w:rPr>
        <w:t>.</w:t>
      </w:r>
      <w:r w:rsidRPr="00D918FB">
        <w:rPr>
          <w:rFonts w:ascii="Calibri" w:hAnsi="Calibri" w:cs="Arial"/>
          <w:color w:val="000000"/>
          <w:sz w:val="22"/>
          <w:szCs w:val="22"/>
        </w:rPr>
        <w:t>g</w:t>
      </w:r>
      <w:r>
        <w:rPr>
          <w:rFonts w:ascii="Calibri" w:hAnsi="Calibri" w:cs="Arial"/>
          <w:color w:val="000000"/>
          <w:sz w:val="22"/>
          <w:szCs w:val="22"/>
        </w:rPr>
        <w:t>.</w:t>
      </w:r>
      <w:r w:rsidRPr="00D918FB">
        <w:rPr>
          <w:rFonts w:ascii="Calibri" w:hAnsi="Calibri" w:cs="Arial"/>
          <w:color w:val="000000"/>
          <w:sz w:val="22"/>
          <w:szCs w:val="22"/>
        </w:rPr>
        <w:t xml:space="preserve"> "Broadening the Foundation Programme") have resulted in on-going reductions in the numbers of trainees and other doctors within surgical departments</w:t>
      </w:r>
      <w:r w:rsidRPr="007167B0">
        <w:rPr>
          <w:rFonts w:ascii="Calibri" w:hAnsi="Calibri" w:cs="Arial"/>
          <w:color w:val="000000"/>
          <w:sz w:val="22"/>
          <w:szCs w:val="22"/>
          <w:vertAlign w:val="superscript"/>
        </w:rPr>
        <w:t>v vi vii</w:t>
      </w:r>
      <w:r>
        <w:rPr>
          <w:rFonts w:ascii="Calibri" w:hAnsi="Calibri" w:cs="Arial"/>
          <w:color w:val="000000"/>
          <w:sz w:val="22"/>
          <w:szCs w:val="22"/>
          <w:vertAlign w:val="superscript"/>
        </w:rPr>
        <w:t xml:space="preserve"> viii</w:t>
      </w:r>
      <w:r w:rsidR="00664B2A">
        <w:rPr>
          <w:rFonts w:ascii="Calibri" w:hAnsi="Calibri" w:cs="Arial"/>
          <w:color w:val="000000"/>
          <w:sz w:val="22"/>
          <w:szCs w:val="22"/>
          <w:vertAlign w:val="superscript"/>
        </w:rPr>
        <w:t xml:space="preserve"> ix</w:t>
      </w:r>
      <w:r w:rsidRPr="00D918FB">
        <w:rPr>
          <w:rFonts w:ascii="Calibri" w:hAnsi="Calibri" w:cs="Arial"/>
          <w:color w:val="000000"/>
          <w:sz w:val="22"/>
          <w:szCs w:val="22"/>
        </w:rPr>
        <w:t>. </w:t>
      </w:r>
    </w:p>
    <w:p w:rsidR="00606228" w:rsidRDefault="00606228" w:rsidP="00606228">
      <w:pPr>
        <w:ind w:right="43"/>
        <w:rPr>
          <w:rFonts w:ascii="Calibri" w:hAnsi="Calibri" w:cs="Arial"/>
          <w:color w:val="000000"/>
          <w:sz w:val="22"/>
          <w:szCs w:val="22"/>
        </w:rPr>
      </w:pPr>
    </w:p>
    <w:p w:rsidR="00606228" w:rsidRPr="00D918FB" w:rsidRDefault="00606228" w:rsidP="00606228">
      <w:pPr>
        <w:ind w:right="43"/>
        <w:rPr>
          <w:rFonts w:ascii="Calibri" w:hAnsi="Calibri" w:cs="Arial"/>
          <w:color w:val="000000"/>
          <w:sz w:val="22"/>
          <w:szCs w:val="22"/>
        </w:rPr>
      </w:pPr>
      <w:r w:rsidRPr="00D918FB">
        <w:rPr>
          <w:rFonts w:ascii="Calibri" w:hAnsi="Calibri" w:cs="Arial"/>
          <w:color w:val="000000"/>
          <w:sz w:val="22"/>
          <w:szCs w:val="22"/>
        </w:rPr>
        <w:t>It is important that the support offered by non-medical personnel (e</w:t>
      </w:r>
      <w:r>
        <w:rPr>
          <w:rFonts w:ascii="Calibri" w:hAnsi="Calibri" w:cs="Arial"/>
          <w:color w:val="000000"/>
          <w:sz w:val="22"/>
          <w:szCs w:val="22"/>
        </w:rPr>
        <w:t>.</w:t>
      </w:r>
      <w:r w:rsidRPr="00D918FB">
        <w:rPr>
          <w:rFonts w:ascii="Calibri" w:hAnsi="Calibri" w:cs="Arial"/>
          <w:color w:val="000000"/>
          <w:sz w:val="22"/>
          <w:szCs w:val="22"/>
        </w:rPr>
        <w:t>g</w:t>
      </w:r>
      <w:r>
        <w:rPr>
          <w:rFonts w:ascii="Calibri" w:hAnsi="Calibri" w:cs="Arial"/>
          <w:color w:val="000000"/>
          <w:sz w:val="22"/>
          <w:szCs w:val="22"/>
        </w:rPr>
        <w:t>.</w:t>
      </w:r>
      <w:r w:rsidRPr="00D918FB">
        <w:rPr>
          <w:rFonts w:ascii="Calibri" w:hAnsi="Calibri" w:cs="Arial"/>
          <w:color w:val="000000"/>
          <w:sz w:val="22"/>
          <w:szCs w:val="22"/>
        </w:rPr>
        <w:t xml:space="preserve"> Surgical Care Practitioners, Pharmacy Technicians, administrative staff, specialist nurses, etc) is shared between all Consultants in the Department. It is also important that new Consultants are valued in their role as trainers and that trainees are allocated to them if they have appropriate teaching qualifications.</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There should also be direct secretarial support to the consultant as well as secondary admin support to facilitate the consultant’s participation in national and local audits and registries.</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Pr="00C07A1B" w:rsidRDefault="00606228" w:rsidP="00606228">
      <w:pPr>
        <w:ind w:right="43"/>
        <w:rPr>
          <w:rFonts w:ascii="Calibri" w:hAnsi="Calibri" w:cs="Calibri"/>
          <w:b/>
          <w:szCs w:val="24"/>
        </w:rPr>
      </w:pPr>
      <w:r w:rsidRPr="00C07A1B">
        <w:rPr>
          <w:rFonts w:ascii="Calibri" w:hAnsi="Calibri" w:cs="Calibri"/>
          <w:b/>
          <w:szCs w:val="24"/>
        </w:rPr>
        <w:t>1.5 Mentoring</w:t>
      </w:r>
    </w:p>
    <w:p w:rsidR="00606228" w:rsidRDefault="00606228" w:rsidP="00606228">
      <w:pPr>
        <w:ind w:right="43"/>
        <w:rPr>
          <w:rFonts w:ascii="Calibri" w:hAnsi="Calibri" w:cs="Calibri"/>
          <w:b/>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 xml:space="preserve">The </w:t>
      </w:r>
      <w:r>
        <w:rPr>
          <w:rFonts w:ascii="Calibri" w:hAnsi="Calibri" w:cs="Calibri"/>
          <w:sz w:val="22"/>
          <w:szCs w:val="22"/>
          <w:lang w:eastAsia="en-GB"/>
        </w:rPr>
        <w:t>job description</w:t>
      </w:r>
      <w:r>
        <w:rPr>
          <w:rFonts w:ascii="Calibri" w:hAnsi="Calibri" w:cs="Calibri"/>
          <w:sz w:val="22"/>
          <w:szCs w:val="22"/>
        </w:rPr>
        <w:t xml:space="preserve"> should include reference to arrangements for mentoring. </w:t>
      </w:r>
      <w:r w:rsidRPr="00D11FD2">
        <w:rPr>
          <w:rFonts w:ascii="Calibri" w:hAnsi="Calibri" w:cs="Calibri"/>
          <w:sz w:val="22"/>
          <w:szCs w:val="22"/>
        </w:rPr>
        <w:t>The College recommends that Trusts should offer a mentorship scheme to all new consultants to help them settle into work as easily as possible.</w:t>
      </w:r>
      <w:r>
        <w:rPr>
          <w:rFonts w:ascii="Calibri" w:hAnsi="Calibri" w:cs="Calibri"/>
          <w:sz w:val="22"/>
          <w:szCs w:val="22"/>
        </w:rPr>
        <w:t xml:space="preserve"> </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color w:val="FF0000"/>
          <w:sz w:val="22"/>
          <w:szCs w:val="22"/>
        </w:rPr>
      </w:pPr>
      <w:r w:rsidRPr="00D11FD2">
        <w:rPr>
          <w:rFonts w:ascii="Calibri" w:hAnsi="Calibri" w:cs="Calibri"/>
          <w:sz w:val="22"/>
          <w:szCs w:val="22"/>
        </w:rPr>
        <w:t>If the Trust does not have in-house mentorship it should ensure that the appointee has access to a network where arrangements can be made.</w:t>
      </w:r>
    </w:p>
    <w:p w:rsidR="00606228" w:rsidRDefault="00606228" w:rsidP="00606228">
      <w:pPr>
        <w:ind w:right="43"/>
        <w:rPr>
          <w:rFonts w:ascii="Calibri" w:hAnsi="Calibri" w:cs="Calibri"/>
          <w:b/>
          <w:szCs w:val="24"/>
        </w:rPr>
      </w:pPr>
    </w:p>
    <w:p w:rsidR="00606228" w:rsidRDefault="00606228" w:rsidP="00606228">
      <w:pPr>
        <w:ind w:right="43"/>
        <w:rPr>
          <w:rFonts w:ascii="Calibri" w:hAnsi="Calibri" w:cs="Calibri"/>
          <w:b/>
          <w:szCs w:val="24"/>
        </w:rPr>
      </w:pPr>
    </w:p>
    <w:p w:rsidR="00606228" w:rsidRPr="00C07A1B" w:rsidRDefault="00606228" w:rsidP="00606228">
      <w:pPr>
        <w:ind w:right="43"/>
        <w:rPr>
          <w:rFonts w:ascii="Calibri" w:hAnsi="Calibri" w:cs="Calibri"/>
          <w:b/>
          <w:szCs w:val="24"/>
        </w:rPr>
      </w:pPr>
      <w:r w:rsidRPr="00C07A1B">
        <w:rPr>
          <w:rFonts w:ascii="Calibri" w:hAnsi="Calibri" w:cs="Calibri"/>
          <w:b/>
          <w:szCs w:val="24"/>
        </w:rPr>
        <w:t>1.6 Part-time/flexible working</w:t>
      </w:r>
    </w:p>
    <w:p w:rsidR="00606228" w:rsidRDefault="00606228" w:rsidP="00606228">
      <w:pPr>
        <w:ind w:right="43"/>
        <w:rPr>
          <w:rFonts w:ascii="Calibri" w:hAnsi="Calibri" w:cs="Calibri"/>
          <w:b/>
          <w:sz w:val="22"/>
          <w:szCs w:val="22"/>
        </w:rPr>
      </w:pPr>
    </w:p>
    <w:p w:rsidR="00606228" w:rsidRPr="003960F4" w:rsidRDefault="00606228" w:rsidP="00606228">
      <w:pPr>
        <w:autoSpaceDE w:val="0"/>
        <w:autoSpaceDN w:val="0"/>
        <w:adjustRightInd w:val="0"/>
        <w:ind w:right="43"/>
        <w:rPr>
          <w:rFonts w:asciiTheme="minorHAnsi" w:hAnsiTheme="minorHAnsi"/>
          <w:color w:val="000000"/>
          <w:sz w:val="22"/>
          <w:szCs w:val="22"/>
        </w:rPr>
      </w:pPr>
      <w:r w:rsidRPr="003960F4">
        <w:rPr>
          <w:rFonts w:asciiTheme="minorHAnsi" w:hAnsiTheme="minorHAnsi"/>
          <w:color w:val="000000"/>
          <w:sz w:val="22"/>
          <w:szCs w:val="22"/>
        </w:rPr>
        <w:t xml:space="preserve">Where a post is advertised as part-time there should be an appropriate reduction in both direct clinical and supporting professional activity. The British Medical Association recommends </w:t>
      </w:r>
      <w:r w:rsidR="000C57D7" w:rsidRPr="003960F4">
        <w:rPr>
          <w:rFonts w:asciiTheme="minorHAnsi" w:hAnsiTheme="minorHAnsi"/>
          <w:color w:val="000000"/>
          <w:sz w:val="22"/>
          <w:szCs w:val="22"/>
        </w:rPr>
        <w:t xml:space="preserve">‘that the division of programmed activities </w:t>
      </w:r>
      <w:r w:rsidR="000C57D7" w:rsidRPr="003960F4">
        <w:rPr>
          <w:rFonts w:asciiTheme="minorHAnsi" w:hAnsiTheme="minorHAnsi"/>
          <w:sz w:val="22"/>
          <w:szCs w:val="22"/>
          <w:lang w:val="en"/>
        </w:rPr>
        <w:t>between direct clinical care and other activities for part-time consultants will be seen broadly as pro-rata of those for full time consultants. However, it is recognised that part-timers need to devote proportionately more of their time to supporting professional activities, for example due to the need to participate to the same extent as full timers in continuing professional development</w:t>
      </w:r>
      <w:r w:rsidR="000C57D7" w:rsidRPr="003960F4">
        <w:rPr>
          <w:rFonts w:asciiTheme="minorHAnsi" w:hAnsiTheme="minorHAnsi"/>
          <w:color w:val="000000"/>
          <w:sz w:val="22"/>
          <w:szCs w:val="22"/>
        </w:rPr>
        <w:t>.’</w:t>
      </w:r>
    </w:p>
    <w:p w:rsidR="000C57D7" w:rsidRPr="003960F4" w:rsidRDefault="000C57D7" w:rsidP="00606228">
      <w:pPr>
        <w:autoSpaceDE w:val="0"/>
        <w:autoSpaceDN w:val="0"/>
        <w:adjustRightInd w:val="0"/>
        <w:ind w:right="43"/>
        <w:rPr>
          <w:rFonts w:asciiTheme="minorHAnsi" w:hAnsiTheme="minorHAnsi"/>
          <w:color w:val="000000"/>
          <w:sz w:val="22"/>
          <w:szCs w:val="22"/>
        </w:rPr>
      </w:pPr>
    </w:p>
    <w:p w:rsidR="000C57D7" w:rsidRPr="003960F4" w:rsidRDefault="000C57D7" w:rsidP="00606228">
      <w:pPr>
        <w:autoSpaceDE w:val="0"/>
        <w:autoSpaceDN w:val="0"/>
        <w:adjustRightInd w:val="0"/>
        <w:ind w:right="43"/>
        <w:rPr>
          <w:rFonts w:asciiTheme="minorHAnsi" w:hAnsiTheme="minorHAnsi"/>
          <w:color w:val="000000"/>
          <w:sz w:val="22"/>
          <w:szCs w:val="22"/>
        </w:rPr>
      </w:pPr>
    </w:p>
    <w:p w:rsidR="00830B3F" w:rsidRPr="003960F4" w:rsidRDefault="00243DB8" w:rsidP="00606228">
      <w:pPr>
        <w:autoSpaceDE w:val="0"/>
        <w:autoSpaceDN w:val="0"/>
        <w:adjustRightInd w:val="0"/>
        <w:ind w:right="43"/>
        <w:rPr>
          <w:rFonts w:ascii="Calibri" w:hAnsi="Calibri" w:cs="Calibri"/>
          <w:color w:val="000000"/>
          <w:sz w:val="22"/>
          <w:szCs w:val="22"/>
          <w:lang w:eastAsia="en-GB"/>
        </w:rPr>
      </w:pPr>
      <w:r w:rsidRPr="003960F4">
        <w:rPr>
          <w:rFonts w:ascii="Calibri" w:hAnsi="Calibri" w:cs="Calibri"/>
          <w:color w:val="000000"/>
          <w:sz w:val="22"/>
          <w:szCs w:val="22"/>
          <w:lang w:eastAsia="en-GB"/>
        </w:rPr>
        <w:t xml:space="preserve">The College recognises </w:t>
      </w:r>
      <w:r w:rsidR="0041535A">
        <w:rPr>
          <w:rFonts w:ascii="Calibri" w:hAnsi="Calibri" w:cs="Calibri"/>
          <w:color w:val="000000"/>
          <w:sz w:val="22"/>
          <w:szCs w:val="22"/>
          <w:lang w:eastAsia="en-GB"/>
        </w:rPr>
        <w:t xml:space="preserve">however </w:t>
      </w:r>
      <w:r w:rsidRPr="003960F4">
        <w:rPr>
          <w:rFonts w:ascii="Calibri" w:hAnsi="Calibri" w:cs="Calibri"/>
          <w:color w:val="000000"/>
          <w:sz w:val="22"/>
          <w:szCs w:val="22"/>
          <w:lang w:eastAsia="en-GB"/>
        </w:rPr>
        <w:t xml:space="preserve">that there might be a need for flexibility for new Consultants </w:t>
      </w:r>
      <w:r w:rsidR="0041535A">
        <w:rPr>
          <w:rFonts w:ascii="Calibri" w:hAnsi="Calibri" w:cs="Calibri"/>
          <w:color w:val="000000"/>
          <w:sz w:val="22"/>
          <w:szCs w:val="22"/>
          <w:lang w:eastAsia="en-GB"/>
        </w:rPr>
        <w:t>and t</w:t>
      </w:r>
      <w:r w:rsidR="000C57D7" w:rsidRPr="003960F4">
        <w:rPr>
          <w:rFonts w:ascii="Calibri" w:hAnsi="Calibri"/>
          <w:color w:val="000000"/>
          <w:sz w:val="22"/>
          <w:szCs w:val="22"/>
        </w:rPr>
        <w:t>he Academy of Medical Royal Colleges suggests that the minimum time required solely for a consultant to keep up to date for revalidation is 1.5 SPAs</w:t>
      </w:r>
      <w:r w:rsidR="000C57D7" w:rsidRPr="003960F4">
        <w:rPr>
          <w:rFonts w:ascii="Calibri" w:hAnsi="Calibri"/>
          <w:color w:val="000000"/>
          <w:sz w:val="22"/>
          <w:szCs w:val="22"/>
          <w:vertAlign w:val="superscript"/>
        </w:rPr>
        <w:t>x</w:t>
      </w:r>
      <w:r w:rsidR="00830B3F" w:rsidRPr="003960F4">
        <w:rPr>
          <w:rFonts w:ascii="Calibri" w:hAnsi="Calibri" w:cs="Calibri"/>
          <w:color w:val="000000"/>
          <w:sz w:val="22"/>
          <w:szCs w:val="22"/>
          <w:lang w:eastAsia="en-GB"/>
        </w:rPr>
        <w:t>.</w:t>
      </w:r>
    </w:p>
    <w:p w:rsidR="000C57D7" w:rsidRPr="003960F4" w:rsidRDefault="000C57D7" w:rsidP="00606228">
      <w:pPr>
        <w:autoSpaceDE w:val="0"/>
        <w:autoSpaceDN w:val="0"/>
        <w:adjustRightInd w:val="0"/>
        <w:ind w:right="43"/>
        <w:rPr>
          <w:rFonts w:ascii="Calibri" w:hAnsi="Calibri" w:cs="Calibri"/>
          <w:color w:val="000000"/>
          <w:sz w:val="22"/>
          <w:szCs w:val="22"/>
          <w:lang w:eastAsia="en-GB"/>
        </w:rPr>
      </w:pPr>
    </w:p>
    <w:p w:rsidR="00606228" w:rsidRPr="000C57D7" w:rsidRDefault="00606228" w:rsidP="00606228">
      <w:pPr>
        <w:autoSpaceDE w:val="0"/>
        <w:autoSpaceDN w:val="0"/>
        <w:adjustRightInd w:val="0"/>
        <w:ind w:right="43"/>
        <w:rPr>
          <w:rFonts w:ascii="Calibri" w:hAnsi="Calibri" w:cs="Calibri"/>
          <w:color w:val="000000"/>
          <w:sz w:val="22"/>
          <w:szCs w:val="22"/>
          <w:lang w:eastAsia="en-GB"/>
        </w:rPr>
      </w:pPr>
      <w:r w:rsidRPr="003960F4">
        <w:rPr>
          <w:rFonts w:ascii="Calibri" w:hAnsi="Calibri" w:cs="Calibri"/>
          <w:sz w:val="22"/>
          <w:szCs w:val="22"/>
          <w:lang w:eastAsia="en-GB"/>
        </w:rPr>
        <w:t>Those wishing to work part time must be able to apply for whole-time-equivalent posts and all posts must be open to job sharers.</w:t>
      </w:r>
    </w:p>
    <w:p w:rsidR="00AC484D" w:rsidRDefault="00AC484D" w:rsidP="00606228">
      <w:pPr>
        <w:autoSpaceDE w:val="0"/>
        <w:autoSpaceDN w:val="0"/>
        <w:adjustRightInd w:val="0"/>
        <w:ind w:right="43"/>
        <w:rPr>
          <w:rFonts w:ascii="Calibri" w:hAnsi="Calibri" w:cs="Calibri"/>
          <w:sz w:val="22"/>
          <w:szCs w:val="22"/>
          <w:lang w:eastAsia="en-GB"/>
        </w:rPr>
      </w:pPr>
    </w:p>
    <w:p w:rsidR="00606228" w:rsidRPr="00C07A1B" w:rsidRDefault="00606228" w:rsidP="00606228">
      <w:pPr>
        <w:ind w:right="43"/>
        <w:rPr>
          <w:rFonts w:ascii="Calibri" w:hAnsi="Calibri" w:cs="Calibri"/>
          <w:b/>
          <w:szCs w:val="24"/>
        </w:rPr>
      </w:pPr>
      <w:r w:rsidRPr="00C07A1B">
        <w:rPr>
          <w:rFonts w:ascii="Calibri" w:hAnsi="Calibri" w:cs="Calibri"/>
          <w:b/>
          <w:szCs w:val="24"/>
        </w:rPr>
        <w:t>1.7 Children’s Surgical Services</w:t>
      </w:r>
    </w:p>
    <w:p w:rsidR="00606228" w:rsidRDefault="00606228" w:rsidP="00606228">
      <w:pPr>
        <w:ind w:right="43"/>
        <w:rPr>
          <w:rFonts w:ascii="Calibri" w:hAnsi="Calibri" w:cs="Calibri"/>
          <w:b/>
          <w:sz w:val="22"/>
          <w:szCs w:val="22"/>
        </w:rPr>
      </w:pPr>
    </w:p>
    <w:p w:rsidR="00606228" w:rsidRDefault="00606228" w:rsidP="00606228">
      <w:pPr>
        <w:autoSpaceDE w:val="0"/>
        <w:autoSpaceDN w:val="0"/>
        <w:adjustRightInd w:val="0"/>
        <w:ind w:right="43"/>
        <w:rPr>
          <w:rFonts w:ascii="Calibri" w:hAnsi="Calibri" w:cs="Calibri"/>
          <w:sz w:val="22"/>
          <w:szCs w:val="22"/>
          <w:lang w:eastAsia="en-GB"/>
        </w:rPr>
      </w:pPr>
      <w:r w:rsidRPr="002277D3">
        <w:rPr>
          <w:rFonts w:ascii="Calibri" w:hAnsi="Calibri" w:cs="Calibri"/>
          <w:sz w:val="22"/>
          <w:szCs w:val="22"/>
          <w:lang w:eastAsia="en-GB"/>
        </w:rPr>
        <w:t xml:space="preserve">Trusts are encouraged to advertise posts for adult surgeons with experience </w:t>
      </w:r>
      <w:r>
        <w:rPr>
          <w:rFonts w:ascii="Calibri" w:hAnsi="Calibri" w:cs="Calibri"/>
          <w:sz w:val="22"/>
          <w:szCs w:val="22"/>
          <w:lang w:eastAsia="en-GB"/>
        </w:rPr>
        <w:t>and training</w:t>
      </w:r>
      <w:r w:rsidRPr="002277D3">
        <w:rPr>
          <w:rFonts w:ascii="Calibri" w:hAnsi="Calibri" w:cs="Calibri"/>
          <w:sz w:val="22"/>
          <w:szCs w:val="22"/>
          <w:lang w:eastAsia="en-GB"/>
        </w:rPr>
        <w:t xml:space="preserve"> in the surgical management of common, non-spe</w:t>
      </w:r>
      <w:r>
        <w:rPr>
          <w:rFonts w:ascii="Calibri" w:hAnsi="Calibri" w:cs="Calibri"/>
          <w:sz w:val="22"/>
          <w:szCs w:val="22"/>
          <w:lang w:eastAsia="en-GB"/>
        </w:rPr>
        <w:t>cialised conditions in children</w:t>
      </w:r>
      <w:r w:rsidRPr="002277D3">
        <w:rPr>
          <w:rFonts w:ascii="Calibri" w:hAnsi="Calibri" w:cs="Calibri"/>
          <w:sz w:val="22"/>
          <w:szCs w:val="22"/>
          <w:lang w:eastAsia="en-GB"/>
        </w:rPr>
        <w:t xml:space="preserve">. </w:t>
      </w:r>
    </w:p>
    <w:p w:rsidR="00606228" w:rsidRDefault="00606228" w:rsidP="00606228">
      <w:pPr>
        <w:autoSpaceDE w:val="0"/>
        <w:autoSpaceDN w:val="0"/>
        <w:adjustRightInd w:val="0"/>
        <w:ind w:right="43"/>
        <w:rPr>
          <w:rFonts w:ascii="Calibri" w:hAnsi="Calibri" w:cs="Calibri"/>
          <w:sz w:val="22"/>
          <w:szCs w:val="22"/>
          <w:lang w:eastAsia="en-GB"/>
        </w:rPr>
      </w:pPr>
    </w:p>
    <w:p w:rsidR="00606228" w:rsidRDefault="00606228" w:rsidP="00606228">
      <w:pPr>
        <w:ind w:right="43"/>
        <w:rPr>
          <w:rFonts w:ascii="Calibri" w:hAnsi="Calibri" w:cs="Calibri"/>
          <w:b/>
          <w:noProof/>
          <w:color w:val="000000"/>
          <w:szCs w:val="24"/>
        </w:rPr>
      </w:pPr>
      <w:r w:rsidRPr="002277D3">
        <w:rPr>
          <w:rFonts w:ascii="Calibri" w:hAnsi="Calibri" w:cs="Calibri"/>
          <w:sz w:val="22"/>
          <w:szCs w:val="22"/>
          <w:lang w:eastAsia="en-GB"/>
        </w:rPr>
        <w:t>Therefore, the RSPA will routinely ask if these skills are available in the unit. If not, the employer will be asked to consider including them as a requirement in the person specification.</w:t>
      </w:r>
    </w:p>
    <w:p w:rsidR="00664B2A" w:rsidRDefault="00664B2A">
      <w:pPr>
        <w:spacing w:after="200" w:line="276" w:lineRule="auto"/>
        <w:rPr>
          <w:rFonts w:ascii="Calibri" w:hAnsi="Calibri" w:cs="Calibri"/>
          <w:b/>
          <w:noProof/>
          <w:color w:val="000000"/>
          <w:szCs w:val="24"/>
        </w:rPr>
      </w:pPr>
      <w:r>
        <w:rPr>
          <w:rFonts w:ascii="Calibri" w:hAnsi="Calibri" w:cs="Calibri"/>
          <w:b/>
          <w:noProof/>
          <w:color w:val="000000"/>
          <w:szCs w:val="24"/>
        </w:rPr>
        <w:br w:type="page"/>
      </w:r>
    </w:p>
    <w:p w:rsidR="00606228" w:rsidRDefault="00606228" w:rsidP="00606228">
      <w:pPr>
        <w:ind w:right="43"/>
        <w:rPr>
          <w:rFonts w:ascii="Calibri" w:hAnsi="Calibri" w:cs="Calibri"/>
          <w:b/>
          <w:noProof/>
          <w:color w:val="000000"/>
          <w:szCs w:val="24"/>
        </w:rPr>
      </w:pPr>
      <w:r>
        <w:rPr>
          <w:rFonts w:ascii="Calibri" w:hAnsi="Calibri" w:cs="Calibri"/>
          <w:b/>
          <w:noProof/>
          <w:color w:val="000000"/>
          <w:szCs w:val="24"/>
        </w:rPr>
        <w:lastRenderedPageBreak/>
        <w:t>2. JOB PLAN</w:t>
      </w:r>
    </w:p>
    <w:p w:rsidR="00606228" w:rsidRDefault="00606228" w:rsidP="00606228">
      <w:pPr>
        <w:ind w:right="43"/>
        <w:rPr>
          <w:rFonts w:ascii="Calibri" w:hAnsi="Calibri" w:cs="Calibri"/>
          <w:b/>
          <w:noProof/>
          <w:color w:val="000000"/>
          <w:szCs w:val="24"/>
        </w:rPr>
      </w:pPr>
    </w:p>
    <w:p w:rsidR="00606228" w:rsidRPr="00C07A1B" w:rsidRDefault="00606228" w:rsidP="00606228">
      <w:pPr>
        <w:ind w:right="43"/>
        <w:rPr>
          <w:rFonts w:ascii="Calibri" w:hAnsi="Calibri" w:cs="Calibri"/>
          <w:b/>
          <w:szCs w:val="24"/>
        </w:rPr>
      </w:pPr>
      <w:r w:rsidRPr="00C07A1B">
        <w:rPr>
          <w:rFonts w:ascii="Calibri" w:hAnsi="Calibri" w:cs="Calibri"/>
          <w:b/>
          <w:szCs w:val="24"/>
        </w:rPr>
        <w:t>2.1 Balance of the post (programmed activities)</w:t>
      </w:r>
    </w:p>
    <w:p w:rsidR="00606228" w:rsidRDefault="00606228" w:rsidP="00606228">
      <w:pPr>
        <w:ind w:right="43"/>
        <w:rPr>
          <w:rFonts w:ascii="Calibri" w:hAnsi="Calibri" w:cs="Calibri"/>
          <w:b/>
          <w:noProof/>
          <w:color w:val="000000"/>
          <w:szCs w:val="24"/>
        </w:rPr>
      </w:pPr>
    </w:p>
    <w:p w:rsidR="00606228" w:rsidRPr="001416EB" w:rsidRDefault="00606228" w:rsidP="00606228">
      <w:pPr>
        <w:ind w:right="43"/>
        <w:rPr>
          <w:rFonts w:ascii="Calibri" w:hAnsi="Calibri" w:cs="Calibri"/>
          <w:color w:val="000000"/>
          <w:sz w:val="22"/>
          <w:szCs w:val="22"/>
        </w:rPr>
      </w:pPr>
      <w:r w:rsidRPr="001416EB">
        <w:rPr>
          <w:rFonts w:ascii="Calibri" w:hAnsi="Calibri" w:cs="Calibri"/>
          <w:sz w:val="22"/>
          <w:szCs w:val="22"/>
        </w:rPr>
        <w:t xml:space="preserve">The job description must clearly set out the purpose of the post and the </w:t>
      </w:r>
      <w:r w:rsidRPr="001416EB">
        <w:rPr>
          <w:rFonts w:ascii="Calibri" w:hAnsi="Calibri" w:cs="Calibri"/>
          <w:color w:val="000000"/>
          <w:sz w:val="22"/>
          <w:szCs w:val="22"/>
        </w:rPr>
        <w:t>balance of the work to be carried out. There must be an appropriate balance of clinical, teaching, academic, educational, research and managerial activities.</w:t>
      </w:r>
    </w:p>
    <w:p w:rsidR="00606228" w:rsidRPr="001416EB" w:rsidRDefault="00606228" w:rsidP="00606228">
      <w:pPr>
        <w:ind w:right="43"/>
        <w:rPr>
          <w:rFonts w:ascii="Calibri" w:hAnsi="Calibri" w:cs="Calibri"/>
          <w:color w:val="000000"/>
          <w:sz w:val="22"/>
          <w:szCs w:val="22"/>
        </w:rPr>
      </w:pPr>
    </w:p>
    <w:p w:rsidR="00606228" w:rsidRPr="006D0E2A" w:rsidRDefault="00606228" w:rsidP="00606228">
      <w:pPr>
        <w:ind w:right="43"/>
        <w:rPr>
          <w:rFonts w:ascii="Calibri" w:hAnsi="Calibri" w:cs="Calibri"/>
          <w:sz w:val="22"/>
          <w:szCs w:val="22"/>
          <w:lang w:eastAsia="en-GB"/>
        </w:rPr>
      </w:pPr>
      <w:r w:rsidRPr="001416EB">
        <w:rPr>
          <w:rFonts w:ascii="Calibri" w:hAnsi="Calibri" w:cs="Calibri"/>
          <w:color w:val="000000"/>
          <w:sz w:val="22"/>
          <w:szCs w:val="22"/>
        </w:rPr>
        <w:t xml:space="preserve">This should be set out in the form of a job plan that details duties and responsibilities as well as the supporting resources available to them. </w:t>
      </w:r>
      <w:r w:rsidRPr="006D0E2A">
        <w:rPr>
          <w:rFonts w:ascii="Calibri" w:hAnsi="Calibri" w:cs="Calibri"/>
          <w:sz w:val="22"/>
          <w:szCs w:val="22"/>
          <w:lang w:eastAsia="en-GB"/>
        </w:rPr>
        <w:t>There should be a sample weekly timetable taking account of the above PAs and broken down into AM and PM sessions with timings.</w:t>
      </w:r>
    </w:p>
    <w:p w:rsidR="00606228" w:rsidRPr="001416EB" w:rsidRDefault="00606228" w:rsidP="00606228">
      <w:pPr>
        <w:ind w:right="43"/>
        <w:rPr>
          <w:rFonts w:ascii="Calibri" w:hAnsi="Calibri" w:cs="Calibri"/>
          <w:color w:val="000000"/>
          <w:sz w:val="22"/>
          <w:szCs w:val="22"/>
        </w:rPr>
      </w:pPr>
    </w:p>
    <w:p w:rsidR="00606228" w:rsidRDefault="00606228" w:rsidP="00606228">
      <w:pPr>
        <w:ind w:right="43"/>
        <w:rPr>
          <w:rFonts w:ascii="Calibri" w:hAnsi="Calibri" w:cs="Calibri"/>
          <w:color w:val="000000"/>
          <w:sz w:val="22"/>
          <w:szCs w:val="22"/>
          <w:lang w:eastAsia="en-GB"/>
        </w:rPr>
      </w:pPr>
      <w:r>
        <w:rPr>
          <w:rFonts w:ascii="Calibri" w:hAnsi="Calibri" w:cs="Calibri"/>
          <w:color w:val="000000"/>
          <w:sz w:val="22"/>
          <w:szCs w:val="22"/>
          <w:lang w:eastAsia="en-GB"/>
        </w:rPr>
        <w:t xml:space="preserve">A full-time post will comprise a weekly average </w:t>
      </w:r>
      <w:r w:rsidRPr="001416EB">
        <w:rPr>
          <w:rFonts w:ascii="Calibri" w:hAnsi="Calibri" w:cs="Calibri"/>
          <w:color w:val="000000"/>
          <w:sz w:val="22"/>
          <w:szCs w:val="22"/>
          <w:lang w:eastAsia="en-GB"/>
        </w:rPr>
        <w:t xml:space="preserve">of 10 programme activities (PAs). </w:t>
      </w:r>
      <w:r>
        <w:rPr>
          <w:rFonts w:ascii="Calibri" w:hAnsi="Calibri" w:cs="Calibri"/>
          <w:color w:val="000000"/>
          <w:sz w:val="22"/>
          <w:szCs w:val="22"/>
          <w:lang w:eastAsia="en-GB"/>
        </w:rPr>
        <w:t>A Trust can advertise at up to 12PAs however neither a trust nor consultant can demand more than 10.</w:t>
      </w:r>
    </w:p>
    <w:p w:rsidR="00606228" w:rsidRDefault="00606228" w:rsidP="00606228">
      <w:pPr>
        <w:ind w:right="43"/>
        <w:rPr>
          <w:rFonts w:ascii="Calibri" w:hAnsi="Calibri" w:cs="Calibri"/>
          <w:color w:val="000000"/>
          <w:sz w:val="22"/>
          <w:szCs w:val="22"/>
          <w:lang w:eastAsia="en-GB"/>
        </w:rPr>
      </w:pPr>
    </w:p>
    <w:p w:rsidR="00606228" w:rsidRDefault="00606228" w:rsidP="00606228">
      <w:pPr>
        <w:ind w:right="43"/>
        <w:rPr>
          <w:rFonts w:ascii="Calibri" w:hAnsi="Calibri" w:cs="Calibri"/>
          <w:sz w:val="22"/>
          <w:szCs w:val="22"/>
        </w:rPr>
      </w:pPr>
      <w:r>
        <w:rPr>
          <w:rFonts w:ascii="Calibri" w:hAnsi="Calibri" w:cs="Calibri"/>
          <w:sz w:val="22"/>
          <w:szCs w:val="22"/>
        </w:rPr>
        <w:t>The job plan should include:</w:t>
      </w:r>
      <w:r>
        <w:rPr>
          <w:rFonts w:ascii="Calibri" w:hAnsi="Calibri" w:cs="Calibri"/>
          <w:sz w:val="22"/>
          <w:szCs w:val="22"/>
        </w:rPr>
        <w:br/>
      </w:r>
      <w:r w:rsidRPr="00B40F45">
        <w:rPr>
          <w:rFonts w:ascii="Calibri" w:hAnsi="Calibri" w:cs="Calibri"/>
          <w:sz w:val="22"/>
          <w:szCs w:val="22"/>
        </w:rPr>
        <w:t>A timetable of Activities</w:t>
      </w:r>
      <w:r>
        <w:rPr>
          <w:rFonts w:ascii="Calibri" w:hAnsi="Calibri" w:cs="Calibri"/>
          <w:sz w:val="22"/>
          <w:szCs w:val="22"/>
        </w:rPr>
        <w:t>:</w:t>
      </w:r>
    </w:p>
    <w:p w:rsidR="00606228" w:rsidRDefault="00606228" w:rsidP="00606228">
      <w:pPr>
        <w:numPr>
          <w:ilvl w:val="1"/>
          <w:numId w:val="3"/>
        </w:numPr>
        <w:ind w:right="43"/>
        <w:rPr>
          <w:rFonts w:ascii="Calibri" w:hAnsi="Calibri" w:cs="Calibri"/>
          <w:sz w:val="22"/>
          <w:szCs w:val="22"/>
        </w:rPr>
      </w:pPr>
      <w:r w:rsidRPr="00B40F45">
        <w:rPr>
          <w:rFonts w:ascii="Calibri" w:hAnsi="Calibri" w:cs="Calibri"/>
          <w:sz w:val="22"/>
          <w:szCs w:val="22"/>
        </w:rPr>
        <w:t>Direct Clinical Ca</w:t>
      </w:r>
      <w:r>
        <w:rPr>
          <w:rFonts w:ascii="Calibri" w:hAnsi="Calibri" w:cs="Calibri"/>
          <w:sz w:val="22"/>
          <w:szCs w:val="22"/>
        </w:rPr>
        <w:t>re (DCC)</w:t>
      </w:r>
    </w:p>
    <w:p w:rsidR="00606228" w:rsidRDefault="00606228" w:rsidP="00606228">
      <w:pPr>
        <w:numPr>
          <w:ilvl w:val="1"/>
          <w:numId w:val="3"/>
        </w:numPr>
        <w:ind w:right="43"/>
        <w:rPr>
          <w:rFonts w:ascii="Calibri" w:hAnsi="Calibri" w:cs="Calibri"/>
          <w:sz w:val="22"/>
          <w:szCs w:val="22"/>
        </w:rPr>
      </w:pPr>
      <w:r w:rsidRPr="00B40F45">
        <w:rPr>
          <w:rFonts w:ascii="Calibri" w:hAnsi="Calibri" w:cs="Calibri"/>
          <w:sz w:val="22"/>
          <w:szCs w:val="22"/>
        </w:rPr>
        <w:t>Supporting</w:t>
      </w:r>
      <w:r>
        <w:rPr>
          <w:rFonts w:ascii="Calibri" w:hAnsi="Calibri" w:cs="Calibri"/>
          <w:sz w:val="22"/>
          <w:szCs w:val="22"/>
        </w:rPr>
        <w:t xml:space="preserve"> Professional Activities (SPA)</w:t>
      </w:r>
    </w:p>
    <w:p w:rsidR="00606228" w:rsidRDefault="00606228" w:rsidP="00606228">
      <w:pPr>
        <w:numPr>
          <w:ilvl w:val="1"/>
          <w:numId w:val="3"/>
        </w:numPr>
        <w:ind w:right="43"/>
        <w:rPr>
          <w:rFonts w:ascii="Calibri" w:hAnsi="Calibri" w:cs="Calibri"/>
          <w:sz w:val="22"/>
          <w:szCs w:val="22"/>
        </w:rPr>
      </w:pPr>
      <w:r w:rsidRPr="00B40F45">
        <w:rPr>
          <w:rFonts w:ascii="Calibri" w:hAnsi="Calibri" w:cs="Calibri"/>
          <w:sz w:val="22"/>
          <w:szCs w:val="22"/>
        </w:rPr>
        <w:t>Additiona</w:t>
      </w:r>
      <w:r>
        <w:rPr>
          <w:rFonts w:ascii="Calibri" w:hAnsi="Calibri" w:cs="Calibri"/>
          <w:sz w:val="22"/>
          <w:szCs w:val="22"/>
        </w:rPr>
        <w:t>l Professional Responsibilities</w:t>
      </w:r>
    </w:p>
    <w:p w:rsidR="00606228" w:rsidRDefault="00606228" w:rsidP="00606228">
      <w:pPr>
        <w:numPr>
          <w:ilvl w:val="1"/>
          <w:numId w:val="3"/>
        </w:numPr>
        <w:ind w:right="43"/>
        <w:rPr>
          <w:rFonts w:ascii="Calibri" w:hAnsi="Calibri" w:cs="Calibri"/>
          <w:sz w:val="22"/>
          <w:szCs w:val="22"/>
        </w:rPr>
      </w:pPr>
      <w:r w:rsidRPr="00B40F45">
        <w:rPr>
          <w:rFonts w:ascii="Calibri" w:hAnsi="Calibri" w:cs="Calibri"/>
          <w:sz w:val="22"/>
          <w:szCs w:val="22"/>
        </w:rPr>
        <w:t>Other Duties</w:t>
      </w:r>
    </w:p>
    <w:p w:rsidR="00606228" w:rsidRDefault="00606228" w:rsidP="00606228">
      <w:pPr>
        <w:numPr>
          <w:ilvl w:val="0"/>
          <w:numId w:val="3"/>
        </w:numPr>
        <w:ind w:right="43"/>
        <w:rPr>
          <w:rFonts w:ascii="Calibri" w:hAnsi="Calibri" w:cs="Calibri"/>
          <w:sz w:val="22"/>
          <w:szCs w:val="22"/>
        </w:rPr>
      </w:pPr>
      <w:r>
        <w:rPr>
          <w:rFonts w:ascii="Calibri" w:hAnsi="Calibri" w:cs="Calibri"/>
          <w:sz w:val="22"/>
          <w:szCs w:val="22"/>
        </w:rPr>
        <w:t>A summary of the total number of PAs of each type</w:t>
      </w:r>
    </w:p>
    <w:p w:rsidR="00606228" w:rsidRDefault="00606228" w:rsidP="00606228">
      <w:pPr>
        <w:numPr>
          <w:ilvl w:val="0"/>
          <w:numId w:val="3"/>
        </w:numPr>
        <w:ind w:right="43"/>
        <w:rPr>
          <w:rFonts w:ascii="Calibri" w:hAnsi="Calibri" w:cs="Calibri"/>
          <w:sz w:val="22"/>
          <w:szCs w:val="22"/>
        </w:rPr>
      </w:pPr>
      <w:r>
        <w:rPr>
          <w:rFonts w:ascii="Calibri" w:hAnsi="Calibri" w:cs="Calibri"/>
          <w:sz w:val="22"/>
          <w:szCs w:val="22"/>
        </w:rPr>
        <w:t>On-call arrangements</w:t>
      </w:r>
    </w:p>
    <w:p w:rsidR="00606228" w:rsidRDefault="00606228" w:rsidP="00606228">
      <w:pPr>
        <w:numPr>
          <w:ilvl w:val="0"/>
          <w:numId w:val="3"/>
        </w:numPr>
        <w:ind w:right="43"/>
        <w:rPr>
          <w:rFonts w:ascii="Calibri" w:hAnsi="Calibri" w:cs="Calibri"/>
          <w:sz w:val="22"/>
          <w:szCs w:val="22"/>
        </w:rPr>
      </w:pPr>
      <w:r>
        <w:rPr>
          <w:rFonts w:ascii="Calibri" w:hAnsi="Calibri" w:cs="Calibri"/>
          <w:sz w:val="22"/>
          <w:szCs w:val="22"/>
        </w:rPr>
        <w:t>Any arrangement for extra PAs</w:t>
      </w:r>
    </w:p>
    <w:p w:rsidR="00606228" w:rsidRDefault="00606228" w:rsidP="00606228">
      <w:pPr>
        <w:numPr>
          <w:ilvl w:val="0"/>
          <w:numId w:val="3"/>
        </w:numPr>
        <w:ind w:right="43"/>
        <w:rPr>
          <w:rFonts w:ascii="Calibri" w:hAnsi="Calibri" w:cs="Calibri"/>
          <w:sz w:val="22"/>
          <w:szCs w:val="22"/>
        </w:rPr>
      </w:pPr>
      <w:r>
        <w:rPr>
          <w:rFonts w:ascii="Calibri" w:hAnsi="Calibri" w:cs="Calibri"/>
          <w:sz w:val="22"/>
          <w:szCs w:val="22"/>
        </w:rPr>
        <w:t>A list of agreed objectives</w:t>
      </w:r>
    </w:p>
    <w:p w:rsidR="00606228" w:rsidRDefault="00606228" w:rsidP="00606228">
      <w:pPr>
        <w:numPr>
          <w:ilvl w:val="0"/>
          <w:numId w:val="3"/>
        </w:numPr>
        <w:ind w:right="43"/>
        <w:rPr>
          <w:rFonts w:ascii="Calibri" w:hAnsi="Calibri" w:cs="Calibri"/>
          <w:sz w:val="22"/>
          <w:szCs w:val="22"/>
        </w:rPr>
      </w:pPr>
      <w:r>
        <w:rPr>
          <w:rFonts w:ascii="Calibri" w:hAnsi="Calibri" w:cs="Calibri"/>
          <w:sz w:val="22"/>
          <w:szCs w:val="22"/>
        </w:rPr>
        <w:t>A list of supporting resources necessary to achieve objectives</w:t>
      </w:r>
    </w:p>
    <w:p w:rsidR="00606228" w:rsidRDefault="00606228" w:rsidP="00606228">
      <w:pPr>
        <w:autoSpaceDE w:val="0"/>
        <w:autoSpaceDN w:val="0"/>
        <w:adjustRightInd w:val="0"/>
        <w:ind w:right="43"/>
        <w:rPr>
          <w:rFonts w:ascii="Calibri" w:hAnsi="Calibri" w:cs="Calibri"/>
          <w:color w:val="000000"/>
          <w:sz w:val="22"/>
          <w:szCs w:val="22"/>
        </w:rPr>
      </w:pPr>
    </w:p>
    <w:p w:rsidR="00606228" w:rsidRPr="0095065B" w:rsidRDefault="00606228" w:rsidP="00606228">
      <w:pPr>
        <w:ind w:right="43"/>
        <w:rPr>
          <w:rFonts w:ascii="Calibri" w:hAnsi="Calibri" w:cs="Calibri"/>
          <w:sz w:val="22"/>
          <w:szCs w:val="22"/>
        </w:rPr>
      </w:pPr>
      <w:r w:rsidRPr="0095065B">
        <w:rPr>
          <w:rFonts w:ascii="Calibri" w:hAnsi="Calibri" w:cs="Calibri"/>
          <w:sz w:val="22"/>
          <w:szCs w:val="22"/>
        </w:rPr>
        <w:t xml:space="preserve">In reviewing the job plan the RSPA will assess whether it provides an adequate balance of activities and make a judgement as to whether there is enough time for SPA activities. </w:t>
      </w:r>
    </w:p>
    <w:p w:rsidR="00606228" w:rsidRDefault="00606228" w:rsidP="00606228">
      <w:pPr>
        <w:autoSpaceDE w:val="0"/>
        <w:autoSpaceDN w:val="0"/>
        <w:adjustRightInd w:val="0"/>
        <w:ind w:right="43"/>
        <w:rPr>
          <w:rFonts w:ascii="Calibri" w:hAnsi="Calibri" w:cs="Calibri"/>
          <w:sz w:val="22"/>
          <w:szCs w:val="22"/>
        </w:rPr>
      </w:pPr>
    </w:p>
    <w:p w:rsidR="00606228" w:rsidRDefault="00606228" w:rsidP="00606228">
      <w:pPr>
        <w:autoSpaceDE w:val="0"/>
        <w:autoSpaceDN w:val="0"/>
        <w:adjustRightInd w:val="0"/>
        <w:ind w:right="43"/>
        <w:rPr>
          <w:rFonts w:ascii="Calibri" w:hAnsi="Calibri" w:cs="Calibri"/>
          <w:sz w:val="22"/>
          <w:szCs w:val="22"/>
        </w:rPr>
      </w:pPr>
      <w:r w:rsidRPr="0095065B">
        <w:rPr>
          <w:rFonts w:ascii="Calibri" w:hAnsi="Calibri" w:cs="Calibri"/>
          <w:sz w:val="22"/>
          <w:szCs w:val="22"/>
        </w:rPr>
        <w:t xml:space="preserve">In line with the Academy of Medical Royal Colleges, 1.5 SPAs is viewed as a minimum requirement for </w:t>
      </w:r>
      <w:r>
        <w:rPr>
          <w:rFonts w:ascii="Calibri" w:hAnsi="Calibri" w:cs="Calibri"/>
          <w:sz w:val="22"/>
          <w:szCs w:val="22"/>
        </w:rPr>
        <w:t xml:space="preserve">personal </w:t>
      </w:r>
      <w:r w:rsidRPr="0095065B">
        <w:rPr>
          <w:rFonts w:ascii="Calibri" w:hAnsi="Calibri" w:cs="Calibri"/>
          <w:sz w:val="22"/>
          <w:szCs w:val="22"/>
        </w:rPr>
        <w:t xml:space="preserve">revalidation </w:t>
      </w:r>
      <w:r>
        <w:rPr>
          <w:rFonts w:ascii="Calibri" w:hAnsi="Calibri" w:cs="Calibri"/>
          <w:sz w:val="22"/>
          <w:szCs w:val="22"/>
        </w:rPr>
        <w:t>development of</w:t>
      </w:r>
      <w:r w:rsidRPr="0095065B">
        <w:rPr>
          <w:rFonts w:ascii="Calibri" w:hAnsi="Calibri" w:cs="Calibri"/>
          <w:sz w:val="22"/>
          <w:szCs w:val="22"/>
        </w:rPr>
        <w:t xml:space="preserve"> safe practice. We expect a job plan to allow for sufficient time for non-clinical duties and activities, therefore any job plan with only 1.5 SPAs leaves no time for teaching</w:t>
      </w:r>
      <w:r>
        <w:rPr>
          <w:rFonts w:ascii="Calibri" w:hAnsi="Calibri" w:cs="Calibri"/>
          <w:sz w:val="22"/>
          <w:szCs w:val="22"/>
        </w:rPr>
        <w:t>, undergraduate examination, research, t</w:t>
      </w:r>
      <w:r w:rsidRPr="0095065B">
        <w:rPr>
          <w:rFonts w:ascii="Calibri" w:hAnsi="Calibri" w:cs="Calibri"/>
          <w:sz w:val="22"/>
          <w:szCs w:val="22"/>
        </w:rPr>
        <w:t>rainee supervision</w:t>
      </w:r>
      <w:r>
        <w:rPr>
          <w:rFonts w:ascii="Calibri" w:hAnsi="Calibri" w:cs="Calibri"/>
          <w:sz w:val="22"/>
          <w:szCs w:val="22"/>
        </w:rPr>
        <w:t>, managerial input o</w:t>
      </w:r>
      <w:r w:rsidRPr="0095065B">
        <w:rPr>
          <w:rFonts w:ascii="Calibri" w:hAnsi="Calibri" w:cs="Calibri"/>
          <w:sz w:val="22"/>
          <w:szCs w:val="22"/>
        </w:rPr>
        <w:t>r clinical governance</w:t>
      </w:r>
      <w:r>
        <w:rPr>
          <w:rFonts w:ascii="Calibri" w:hAnsi="Calibri" w:cs="Calibri"/>
          <w:sz w:val="22"/>
          <w:szCs w:val="22"/>
        </w:rPr>
        <w:t xml:space="preserve"> work outside of audit of personal practice and will therefore not fully meet RCS criteria.</w:t>
      </w:r>
    </w:p>
    <w:p w:rsidR="00606228" w:rsidRDefault="00606228" w:rsidP="00606228">
      <w:pPr>
        <w:autoSpaceDE w:val="0"/>
        <w:autoSpaceDN w:val="0"/>
        <w:adjustRightInd w:val="0"/>
        <w:ind w:right="43"/>
        <w:rPr>
          <w:rFonts w:ascii="Calibri" w:hAnsi="Calibri" w:cs="Calibri"/>
          <w:sz w:val="22"/>
          <w:szCs w:val="22"/>
        </w:rPr>
      </w:pPr>
    </w:p>
    <w:p w:rsidR="00606228" w:rsidRDefault="00606228" w:rsidP="00606228">
      <w:pPr>
        <w:pStyle w:val="PlainText"/>
        <w:ind w:right="43"/>
      </w:pPr>
      <w:r>
        <w:t xml:space="preserve">The College considers that a typical job description for an established surgical Consultant would need 2.5 SPAs to fulfil these commitments as a 7.5 : 2.5 split or be offered a contract with Additional Programmed Activities beyond 10 PAs.  The College recognises, however, that there might be a need for flexibility for new Consultants whose duties may not initially necessitate that split. </w:t>
      </w:r>
    </w:p>
    <w:p w:rsidR="00606228" w:rsidRDefault="00606228" w:rsidP="00606228">
      <w:pPr>
        <w:ind w:right="43"/>
        <w:rPr>
          <w:rFonts w:ascii="Calibri" w:hAnsi="Calibri" w:cs="Calibri"/>
          <w:color w:val="000000"/>
          <w:sz w:val="22"/>
          <w:szCs w:val="22"/>
        </w:rPr>
      </w:pPr>
    </w:p>
    <w:p w:rsidR="00165ACE" w:rsidRDefault="00165ACE" w:rsidP="00165ACE">
      <w:pPr>
        <w:pStyle w:val="PlainText"/>
      </w:pPr>
      <w:r>
        <w:t>The College recommends that there should be a job plan review for every appointee within 6-12 months of starting their post, so that additional SPA time can be allocated should any additional activities have been undertaken by the appointee. Any job plan with less than 2.5 SPAs but without a commitment to review the job plan within 6-12 months will not meet the RCS guidance.</w:t>
      </w:r>
    </w:p>
    <w:p w:rsidR="00606228" w:rsidRPr="0095065B" w:rsidRDefault="00606228" w:rsidP="00606228">
      <w:pPr>
        <w:autoSpaceDE w:val="0"/>
        <w:autoSpaceDN w:val="0"/>
        <w:adjustRightInd w:val="0"/>
        <w:ind w:right="43"/>
        <w:rPr>
          <w:rFonts w:ascii="Calibri" w:hAnsi="Calibri" w:cs="Calibri"/>
          <w:color w:val="000000"/>
          <w:sz w:val="22"/>
          <w:szCs w:val="22"/>
          <w:lang w:eastAsia="en-GB"/>
        </w:rPr>
      </w:pPr>
    </w:p>
    <w:p w:rsidR="00606228" w:rsidRPr="0095065B" w:rsidRDefault="00606228" w:rsidP="00606228">
      <w:pPr>
        <w:autoSpaceDE w:val="0"/>
        <w:autoSpaceDN w:val="0"/>
        <w:adjustRightInd w:val="0"/>
        <w:ind w:right="43"/>
        <w:rPr>
          <w:rFonts w:ascii="Calibri" w:hAnsi="Calibri" w:cs="Calibri"/>
          <w:color w:val="000000"/>
          <w:sz w:val="22"/>
          <w:szCs w:val="22"/>
          <w:lang w:eastAsia="en-GB"/>
        </w:rPr>
      </w:pPr>
      <w:r w:rsidRPr="0095065B">
        <w:rPr>
          <w:rFonts w:ascii="Calibri" w:hAnsi="Calibri" w:cs="Calibri"/>
          <w:sz w:val="22"/>
          <w:szCs w:val="22"/>
        </w:rPr>
        <w:t>All Consultants are encouraged to keep a list and diary card of their activities to assist this process.</w:t>
      </w:r>
    </w:p>
    <w:p w:rsidR="00606228" w:rsidRDefault="00606228" w:rsidP="00606228">
      <w:pPr>
        <w:ind w:right="43"/>
        <w:rPr>
          <w:rFonts w:ascii="Calibri" w:hAnsi="Calibri" w:cs="Calibri"/>
          <w:sz w:val="22"/>
          <w:szCs w:val="22"/>
        </w:rPr>
      </w:pPr>
      <w:r w:rsidRPr="0095065B">
        <w:rPr>
          <w:rFonts w:ascii="Calibri" w:hAnsi="Calibri" w:cs="Calibri"/>
          <w:sz w:val="22"/>
          <w:szCs w:val="22"/>
        </w:rPr>
        <w:lastRenderedPageBreak/>
        <w:t xml:space="preserve">The Trust should aim to list specific commitments they envisage the appointee assuming. This should be </w:t>
      </w:r>
      <w:r>
        <w:rPr>
          <w:rFonts w:ascii="Calibri" w:hAnsi="Calibri" w:cs="Calibri"/>
          <w:sz w:val="22"/>
          <w:szCs w:val="22"/>
        </w:rPr>
        <w:t xml:space="preserve">monitored against the one-year </w:t>
      </w:r>
      <w:r w:rsidRPr="0095065B">
        <w:rPr>
          <w:rFonts w:ascii="Calibri" w:hAnsi="Calibri" w:cs="Calibri"/>
          <w:sz w:val="22"/>
          <w:szCs w:val="22"/>
        </w:rPr>
        <w:t>review and their Job Plan amended to increase paid SPA activity if there is evidence of engagement.</w:t>
      </w:r>
      <w:r>
        <w:t xml:space="preserve"> </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 xml:space="preserve">Essential activities to be recognised in SPA time: </w:t>
      </w:r>
    </w:p>
    <w:p w:rsidR="00606228" w:rsidRPr="00253ACA" w:rsidRDefault="00606228" w:rsidP="00606228">
      <w:pPr>
        <w:pStyle w:val="NoSpacing"/>
        <w:numPr>
          <w:ilvl w:val="0"/>
          <w:numId w:val="5"/>
        </w:numPr>
        <w:ind w:right="43"/>
        <w:rPr>
          <w:color w:val="000000"/>
        </w:rPr>
      </w:pPr>
      <w:r w:rsidRPr="00253ACA">
        <w:rPr>
          <w:color w:val="000000"/>
        </w:rPr>
        <w:t>Appraisal, revalidation and time to prepare the appraisal portfolio</w:t>
      </w:r>
    </w:p>
    <w:p w:rsidR="00606228" w:rsidRPr="00253ACA" w:rsidRDefault="00606228" w:rsidP="00606228">
      <w:pPr>
        <w:pStyle w:val="NoSpacing"/>
        <w:numPr>
          <w:ilvl w:val="0"/>
          <w:numId w:val="5"/>
        </w:numPr>
        <w:ind w:right="43"/>
        <w:rPr>
          <w:color w:val="000000"/>
        </w:rPr>
      </w:pPr>
      <w:r w:rsidRPr="00253ACA">
        <w:rPr>
          <w:color w:val="000000"/>
        </w:rPr>
        <w:t>Attendance at the departmental clinical governance and morbidity/mortality meetings and taking forward actions arising from them, e.g. mortality reviews and audits</w:t>
      </w:r>
    </w:p>
    <w:p w:rsidR="00606228" w:rsidRPr="00253ACA" w:rsidRDefault="00606228" w:rsidP="00606228">
      <w:pPr>
        <w:pStyle w:val="NoSpacing"/>
        <w:numPr>
          <w:ilvl w:val="0"/>
          <w:numId w:val="5"/>
        </w:numPr>
        <w:ind w:right="43"/>
        <w:rPr>
          <w:color w:val="000000"/>
        </w:rPr>
      </w:pPr>
      <w:r w:rsidRPr="00253ACA">
        <w:rPr>
          <w:color w:val="000000"/>
        </w:rPr>
        <w:t>Undertaking at least the minimum requirements for revalidation in respect of quality improvement activity, and patient and colleague 360</w:t>
      </w:r>
      <w:r w:rsidRPr="00253ACA">
        <w:rPr>
          <w:color w:val="000000"/>
        </w:rPr>
        <w:sym w:font="Symbol" w:char="F0B0"/>
      </w:r>
      <w:r w:rsidRPr="00253ACA">
        <w:rPr>
          <w:color w:val="000000"/>
        </w:rPr>
        <w:t xml:space="preserve"> feedback</w:t>
      </w:r>
    </w:p>
    <w:p w:rsidR="00606228" w:rsidRPr="00253ACA" w:rsidRDefault="00606228" w:rsidP="00606228">
      <w:pPr>
        <w:pStyle w:val="NoSpacing"/>
        <w:numPr>
          <w:ilvl w:val="0"/>
          <w:numId w:val="4"/>
        </w:numPr>
        <w:ind w:right="43"/>
        <w:rPr>
          <w:color w:val="000000"/>
        </w:rPr>
      </w:pPr>
      <w:r w:rsidRPr="00253ACA">
        <w:rPr>
          <w:color w:val="000000"/>
        </w:rPr>
        <w:t>Statutory and Mandatory Training</w:t>
      </w:r>
    </w:p>
    <w:p w:rsidR="00606228" w:rsidRPr="00253ACA" w:rsidRDefault="00606228" w:rsidP="00606228">
      <w:pPr>
        <w:pStyle w:val="NoSpacing"/>
        <w:numPr>
          <w:ilvl w:val="0"/>
          <w:numId w:val="4"/>
        </w:numPr>
        <w:ind w:right="43"/>
        <w:rPr>
          <w:color w:val="000000"/>
        </w:rPr>
      </w:pPr>
      <w:r w:rsidRPr="00253ACA">
        <w:rPr>
          <w:color w:val="000000"/>
        </w:rPr>
        <w:t>Continuing Professional Development</w:t>
      </w:r>
    </w:p>
    <w:p w:rsidR="00606228" w:rsidRPr="00253ACA" w:rsidRDefault="00606228" w:rsidP="00606228">
      <w:pPr>
        <w:pStyle w:val="NoSpacing"/>
        <w:numPr>
          <w:ilvl w:val="0"/>
          <w:numId w:val="4"/>
        </w:numPr>
        <w:ind w:right="43"/>
        <w:rPr>
          <w:color w:val="000000"/>
        </w:rPr>
      </w:pPr>
      <w:r w:rsidRPr="00253ACA">
        <w:rPr>
          <w:color w:val="000000"/>
        </w:rPr>
        <w:t>Teaching and Training</w:t>
      </w:r>
    </w:p>
    <w:p w:rsidR="00606228" w:rsidRPr="00253ACA" w:rsidRDefault="00606228" w:rsidP="00606228">
      <w:pPr>
        <w:pStyle w:val="NoSpacing"/>
        <w:numPr>
          <w:ilvl w:val="0"/>
          <w:numId w:val="4"/>
        </w:numPr>
        <w:ind w:right="43"/>
        <w:rPr>
          <w:color w:val="000000"/>
        </w:rPr>
      </w:pPr>
      <w:r w:rsidRPr="00253ACA">
        <w:rPr>
          <w:color w:val="000000"/>
        </w:rPr>
        <w:t>Audit</w:t>
      </w:r>
    </w:p>
    <w:p w:rsidR="00606228" w:rsidRPr="00253ACA" w:rsidRDefault="00606228" w:rsidP="00606228">
      <w:pPr>
        <w:pStyle w:val="NoSpacing"/>
        <w:numPr>
          <w:ilvl w:val="0"/>
          <w:numId w:val="4"/>
        </w:numPr>
        <w:ind w:right="43"/>
        <w:rPr>
          <w:color w:val="000000"/>
        </w:rPr>
      </w:pPr>
      <w:r w:rsidRPr="00253ACA">
        <w:rPr>
          <w:color w:val="000000"/>
        </w:rPr>
        <w:t>Clinical Governance</w:t>
      </w:r>
    </w:p>
    <w:p w:rsidR="00606228" w:rsidRPr="00253ACA" w:rsidRDefault="00606228" w:rsidP="00606228">
      <w:pPr>
        <w:pStyle w:val="NoSpacing"/>
        <w:numPr>
          <w:ilvl w:val="0"/>
          <w:numId w:val="4"/>
        </w:numPr>
        <w:ind w:right="43"/>
        <w:rPr>
          <w:color w:val="000000"/>
        </w:rPr>
      </w:pPr>
      <w:r w:rsidRPr="00253ACA">
        <w:rPr>
          <w:color w:val="000000"/>
        </w:rPr>
        <w:t>Job planning</w:t>
      </w:r>
    </w:p>
    <w:p w:rsidR="00606228" w:rsidRPr="00253ACA" w:rsidRDefault="00606228" w:rsidP="00606228">
      <w:pPr>
        <w:pStyle w:val="NoSpacing"/>
        <w:numPr>
          <w:ilvl w:val="0"/>
          <w:numId w:val="4"/>
        </w:numPr>
        <w:ind w:right="43"/>
        <w:rPr>
          <w:color w:val="000000"/>
        </w:rPr>
      </w:pPr>
      <w:r w:rsidRPr="00253ACA">
        <w:rPr>
          <w:color w:val="000000"/>
        </w:rPr>
        <w:t>Research</w:t>
      </w:r>
    </w:p>
    <w:p w:rsidR="00606228" w:rsidRPr="00253ACA" w:rsidRDefault="00606228" w:rsidP="00606228">
      <w:pPr>
        <w:pStyle w:val="NoSpacing"/>
        <w:numPr>
          <w:ilvl w:val="0"/>
          <w:numId w:val="4"/>
        </w:numPr>
        <w:ind w:right="43"/>
        <w:rPr>
          <w:color w:val="000000"/>
        </w:rPr>
      </w:pPr>
      <w:r w:rsidRPr="00253ACA">
        <w:rPr>
          <w:color w:val="000000"/>
        </w:rPr>
        <w:t>Clinical Management</w:t>
      </w:r>
    </w:p>
    <w:p w:rsidR="00606228" w:rsidRDefault="00606228" w:rsidP="00606228">
      <w:pPr>
        <w:ind w:right="43"/>
        <w:rPr>
          <w:rFonts w:ascii="Calibri" w:hAnsi="Calibri" w:cs="Calibri"/>
          <w:sz w:val="22"/>
          <w:szCs w:val="22"/>
        </w:rPr>
      </w:pPr>
    </w:p>
    <w:p w:rsidR="00606228" w:rsidRPr="00253ACA" w:rsidRDefault="00606228" w:rsidP="00606228">
      <w:pPr>
        <w:pStyle w:val="NoSpacing"/>
        <w:ind w:right="43"/>
        <w:rPr>
          <w:color w:val="000000"/>
        </w:rPr>
      </w:pPr>
      <w:r w:rsidRPr="00253ACA">
        <w:rPr>
          <w:color w:val="000000"/>
        </w:rPr>
        <w:t>More SPA time should be allocated in addition for specific roles, for example:</w:t>
      </w:r>
    </w:p>
    <w:p w:rsidR="00606228" w:rsidRPr="00253ACA" w:rsidRDefault="00606228" w:rsidP="00606228">
      <w:pPr>
        <w:pStyle w:val="NoSpacing"/>
        <w:numPr>
          <w:ilvl w:val="0"/>
          <w:numId w:val="6"/>
        </w:numPr>
        <w:ind w:right="43"/>
        <w:rPr>
          <w:color w:val="000000"/>
        </w:rPr>
      </w:pPr>
      <w:r w:rsidRPr="00253ACA">
        <w:rPr>
          <w:color w:val="000000"/>
        </w:rPr>
        <w:t xml:space="preserve">Clinical lead </w:t>
      </w:r>
    </w:p>
    <w:p w:rsidR="00606228" w:rsidRDefault="00606228" w:rsidP="00606228">
      <w:pPr>
        <w:pStyle w:val="NoSpacing"/>
        <w:numPr>
          <w:ilvl w:val="0"/>
          <w:numId w:val="6"/>
        </w:numPr>
        <w:ind w:right="43"/>
        <w:rPr>
          <w:color w:val="000000"/>
        </w:rPr>
      </w:pPr>
      <w:r w:rsidRPr="00253ACA">
        <w:rPr>
          <w:color w:val="000000"/>
        </w:rPr>
        <w:t>Clinical Tutor</w:t>
      </w:r>
    </w:p>
    <w:p w:rsidR="007B53AB" w:rsidRPr="00243DB8" w:rsidRDefault="007B53AB" w:rsidP="007B53AB">
      <w:pPr>
        <w:pStyle w:val="NoSpacing"/>
        <w:numPr>
          <w:ilvl w:val="0"/>
          <w:numId w:val="6"/>
        </w:numPr>
        <w:ind w:right="43"/>
        <w:rPr>
          <w:color w:val="000000"/>
        </w:rPr>
      </w:pPr>
      <w:r w:rsidRPr="00243DB8">
        <w:rPr>
          <w:color w:val="000000"/>
        </w:rPr>
        <w:t>Clinical supervisor</w:t>
      </w:r>
    </w:p>
    <w:p w:rsidR="00606228" w:rsidRPr="00253ACA" w:rsidRDefault="00606228" w:rsidP="00606228">
      <w:pPr>
        <w:pStyle w:val="NoSpacing"/>
        <w:numPr>
          <w:ilvl w:val="0"/>
          <w:numId w:val="6"/>
        </w:numPr>
        <w:ind w:right="43"/>
        <w:rPr>
          <w:color w:val="000000"/>
        </w:rPr>
      </w:pPr>
      <w:r>
        <w:rPr>
          <w:color w:val="000000"/>
        </w:rPr>
        <w:t xml:space="preserve">Assigned </w:t>
      </w:r>
      <w:r w:rsidRPr="00253ACA">
        <w:rPr>
          <w:color w:val="000000"/>
        </w:rPr>
        <w:t>Educational Supervisor (</w:t>
      </w:r>
      <w:r>
        <w:rPr>
          <w:color w:val="000000"/>
        </w:rPr>
        <w:t>AES) – at 0.25 SPA per trainee.</w:t>
      </w:r>
    </w:p>
    <w:p w:rsidR="00606228" w:rsidRPr="00253ACA" w:rsidRDefault="00606228" w:rsidP="00606228">
      <w:pPr>
        <w:pStyle w:val="NoSpacing"/>
        <w:numPr>
          <w:ilvl w:val="0"/>
          <w:numId w:val="6"/>
        </w:numPr>
        <w:ind w:right="43"/>
        <w:rPr>
          <w:color w:val="000000"/>
        </w:rPr>
      </w:pPr>
      <w:r w:rsidRPr="00253ACA">
        <w:rPr>
          <w:color w:val="000000"/>
        </w:rPr>
        <w:t>Directorate Audit lead</w:t>
      </w:r>
    </w:p>
    <w:p w:rsidR="00606228" w:rsidRPr="00253ACA" w:rsidRDefault="00606228" w:rsidP="00606228">
      <w:pPr>
        <w:pStyle w:val="NoSpacing"/>
        <w:numPr>
          <w:ilvl w:val="0"/>
          <w:numId w:val="6"/>
        </w:numPr>
        <w:ind w:right="43"/>
        <w:rPr>
          <w:color w:val="000000"/>
        </w:rPr>
      </w:pPr>
      <w:r w:rsidRPr="00253ACA">
        <w:rPr>
          <w:color w:val="000000"/>
        </w:rPr>
        <w:t>Directorate Governance lead</w:t>
      </w:r>
    </w:p>
    <w:p w:rsidR="00606228" w:rsidRPr="00253ACA" w:rsidRDefault="00606228" w:rsidP="00606228">
      <w:pPr>
        <w:pStyle w:val="NoSpacing"/>
        <w:numPr>
          <w:ilvl w:val="0"/>
          <w:numId w:val="6"/>
        </w:numPr>
        <w:ind w:right="43"/>
        <w:rPr>
          <w:color w:val="000000"/>
        </w:rPr>
      </w:pPr>
      <w:r w:rsidRPr="00253ACA">
        <w:rPr>
          <w:color w:val="000000"/>
        </w:rPr>
        <w:t xml:space="preserve">Clinical Service Unit Governance lead </w:t>
      </w:r>
    </w:p>
    <w:p w:rsidR="00606228" w:rsidRPr="00066DF2" w:rsidRDefault="00606228" w:rsidP="00606228">
      <w:pPr>
        <w:pStyle w:val="NoSpacing"/>
        <w:numPr>
          <w:ilvl w:val="0"/>
          <w:numId w:val="6"/>
        </w:numPr>
        <w:ind w:right="43"/>
        <w:rPr>
          <w:rFonts w:cs="Calibri"/>
          <w:b/>
          <w:noProof/>
          <w:color w:val="000000"/>
          <w:szCs w:val="24"/>
        </w:rPr>
      </w:pPr>
      <w:r w:rsidRPr="00066DF2">
        <w:rPr>
          <w:color w:val="000000"/>
        </w:rPr>
        <w:t>Appraising other staff</w:t>
      </w:r>
    </w:p>
    <w:p w:rsidR="00606228" w:rsidRPr="00253ACA" w:rsidRDefault="00606228" w:rsidP="00606228">
      <w:pPr>
        <w:pStyle w:val="NoSpacing"/>
        <w:numPr>
          <w:ilvl w:val="0"/>
          <w:numId w:val="6"/>
        </w:numPr>
        <w:ind w:right="43"/>
        <w:rPr>
          <w:color w:val="000000"/>
        </w:rPr>
      </w:pPr>
      <w:r w:rsidRPr="00066DF2">
        <w:rPr>
          <w:color w:val="000000"/>
        </w:rPr>
        <w:t xml:space="preserve">Lead for Medical Student Teaching </w:t>
      </w:r>
    </w:p>
    <w:p w:rsidR="00606228" w:rsidRPr="00253ACA" w:rsidRDefault="00606228" w:rsidP="00606228">
      <w:pPr>
        <w:pStyle w:val="NoSpacing"/>
        <w:numPr>
          <w:ilvl w:val="0"/>
          <w:numId w:val="6"/>
        </w:numPr>
        <w:ind w:right="43"/>
        <w:rPr>
          <w:color w:val="000000"/>
        </w:rPr>
      </w:pPr>
      <w:r w:rsidRPr="00253ACA">
        <w:rPr>
          <w:color w:val="000000"/>
        </w:rPr>
        <w:t xml:space="preserve">Post Graduate Clinical Tutor </w:t>
      </w:r>
    </w:p>
    <w:p w:rsidR="00606228" w:rsidRPr="00253ACA" w:rsidRDefault="00606228" w:rsidP="00606228">
      <w:pPr>
        <w:pStyle w:val="NoSpacing"/>
        <w:numPr>
          <w:ilvl w:val="0"/>
          <w:numId w:val="6"/>
        </w:numPr>
        <w:ind w:right="43"/>
        <w:rPr>
          <w:color w:val="000000"/>
        </w:rPr>
      </w:pPr>
      <w:r w:rsidRPr="00253ACA">
        <w:rPr>
          <w:color w:val="000000"/>
        </w:rPr>
        <w:t>Designated MDT cancer lead</w:t>
      </w:r>
    </w:p>
    <w:p w:rsidR="00606228" w:rsidRPr="00253ACA" w:rsidRDefault="00606228" w:rsidP="00606228">
      <w:pPr>
        <w:pStyle w:val="NoSpacing"/>
        <w:numPr>
          <w:ilvl w:val="0"/>
          <w:numId w:val="6"/>
        </w:numPr>
        <w:ind w:right="43"/>
        <w:rPr>
          <w:color w:val="000000"/>
        </w:rPr>
      </w:pPr>
      <w:r w:rsidRPr="00253ACA">
        <w:rPr>
          <w:color w:val="000000"/>
        </w:rPr>
        <w:t xml:space="preserve">LNC Chair </w:t>
      </w:r>
    </w:p>
    <w:p w:rsidR="00606228" w:rsidRPr="00253ACA" w:rsidRDefault="00606228" w:rsidP="00606228">
      <w:pPr>
        <w:pStyle w:val="NoSpacing"/>
        <w:numPr>
          <w:ilvl w:val="0"/>
          <w:numId w:val="6"/>
        </w:numPr>
        <w:ind w:right="43"/>
        <w:rPr>
          <w:color w:val="000000"/>
        </w:rPr>
      </w:pPr>
      <w:r w:rsidRPr="00253ACA">
        <w:rPr>
          <w:color w:val="000000"/>
        </w:rPr>
        <w:t>Other valuable SPA activities likely to be more indiv</w:t>
      </w:r>
      <w:r>
        <w:rPr>
          <w:color w:val="000000"/>
        </w:rPr>
        <w:t xml:space="preserve">idualistic in nature and a time </w:t>
      </w:r>
      <w:r w:rsidRPr="00253ACA">
        <w:rPr>
          <w:color w:val="000000"/>
        </w:rPr>
        <w:t>allocation for such activity will be subject to agreement between the individual consultant and the Trust or Department.</w:t>
      </w:r>
    </w:p>
    <w:p w:rsidR="00606228" w:rsidRDefault="00606228" w:rsidP="00606228">
      <w:pPr>
        <w:ind w:right="43"/>
        <w:rPr>
          <w:rFonts w:ascii="Calibri" w:hAnsi="Calibri" w:cs="Calibri"/>
          <w:sz w:val="22"/>
          <w:szCs w:val="22"/>
        </w:rPr>
      </w:pPr>
    </w:p>
    <w:p w:rsidR="00606228" w:rsidRPr="001416EB" w:rsidRDefault="00606228" w:rsidP="00606228">
      <w:pPr>
        <w:ind w:right="43"/>
        <w:rPr>
          <w:rFonts w:ascii="Calibri" w:hAnsi="Calibri" w:cs="Calibri"/>
          <w:sz w:val="22"/>
          <w:szCs w:val="22"/>
          <w:lang w:eastAsia="en-GB"/>
        </w:rPr>
      </w:pPr>
      <w:r w:rsidRPr="001416EB">
        <w:rPr>
          <w:rFonts w:ascii="Calibri" w:hAnsi="Calibri" w:cs="Calibri"/>
          <w:sz w:val="22"/>
          <w:szCs w:val="22"/>
          <w:lang w:eastAsia="en-GB"/>
        </w:rPr>
        <w:t xml:space="preserve">These activities underpin direct clinical care and are essential in providing a safe clinical service for our patients. It is to the benefit of trusts, patients and the healthcare system as a whole to allocate sufficient time for these activities. </w:t>
      </w:r>
    </w:p>
    <w:p w:rsidR="00606228" w:rsidRPr="00066DF2" w:rsidRDefault="00606228" w:rsidP="00606228">
      <w:pPr>
        <w:pStyle w:val="NoSpacing"/>
        <w:ind w:left="1080" w:right="43"/>
        <w:rPr>
          <w:rFonts w:cs="Calibri"/>
          <w:b/>
          <w:noProof/>
          <w:color w:val="000000"/>
          <w:szCs w:val="24"/>
        </w:rPr>
      </w:pPr>
    </w:p>
    <w:p w:rsidR="00606228" w:rsidRPr="00C07A1B" w:rsidRDefault="00606228" w:rsidP="00606228">
      <w:pPr>
        <w:ind w:right="43"/>
        <w:rPr>
          <w:rFonts w:ascii="Calibri" w:hAnsi="Calibri" w:cs="Calibri"/>
          <w:b/>
          <w:noProof/>
          <w:color w:val="000000"/>
          <w:szCs w:val="24"/>
        </w:rPr>
      </w:pPr>
      <w:r w:rsidRPr="00C07A1B">
        <w:rPr>
          <w:rFonts w:ascii="Calibri" w:hAnsi="Calibri" w:cs="Calibri"/>
          <w:b/>
          <w:szCs w:val="24"/>
        </w:rPr>
        <w:t>2.2 On-call commitment</w:t>
      </w:r>
    </w:p>
    <w:p w:rsidR="00606228" w:rsidRDefault="00606228" w:rsidP="00606228">
      <w:pPr>
        <w:ind w:right="43"/>
        <w:rPr>
          <w:rFonts w:ascii="Calibri" w:hAnsi="Calibri" w:cs="Calibri"/>
          <w:b/>
          <w:noProof/>
          <w:color w:val="000000"/>
          <w:szCs w:val="24"/>
        </w:rPr>
      </w:pPr>
    </w:p>
    <w:p w:rsidR="00606228" w:rsidRDefault="00606228" w:rsidP="00606228">
      <w:pPr>
        <w:autoSpaceDE w:val="0"/>
        <w:autoSpaceDN w:val="0"/>
        <w:adjustRightInd w:val="0"/>
        <w:ind w:right="43"/>
        <w:rPr>
          <w:rFonts w:ascii="Calibri" w:hAnsi="Calibri" w:cs="Calibri"/>
          <w:sz w:val="22"/>
          <w:szCs w:val="22"/>
          <w:lang w:eastAsia="en-GB"/>
        </w:rPr>
      </w:pPr>
      <w:r w:rsidRPr="00663B59">
        <w:rPr>
          <w:rFonts w:ascii="Calibri" w:hAnsi="Calibri" w:cs="Calibri"/>
          <w:sz w:val="22"/>
          <w:szCs w:val="22"/>
          <w:lang w:eastAsia="en-GB"/>
        </w:rPr>
        <w:t xml:space="preserve">The frequency of on-call commitments must be clearly stated, as must the requirements placed on the consultant during the on-call period (e.g. to be on call from home and available within a certain timescale, etc). </w:t>
      </w:r>
    </w:p>
    <w:p w:rsidR="00606228" w:rsidRDefault="00606228" w:rsidP="00606228">
      <w:pPr>
        <w:autoSpaceDE w:val="0"/>
        <w:autoSpaceDN w:val="0"/>
        <w:adjustRightInd w:val="0"/>
        <w:ind w:right="43"/>
        <w:rPr>
          <w:rFonts w:ascii="Calibri" w:hAnsi="Calibri" w:cs="Calibri"/>
          <w:sz w:val="22"/>
          <w:szCs w:val="22"/>
          <w:lang w:eastAsia="en-GB"/>
        </w:rPr>
      </w:pPr>
    </w:p>
    <w:p w:rsidR="00606228" w:rsidRDefault="00606228" w:rsidP="00606228">
      <w:pPr>
        <w:autoSpaceDE w:val="0"/>
        <w:autoSpaceDN w:val="0"/>
        <w:adjustRightInd w:val="0"/>
        <w:ind w:right="43"/>
        <w:rPr>
          <w:rFonts w:ascii="Calibri" w:hAnsi="Calibri" w:cs="Calibri"/>
          <w:sz w:val="22"/>
          <w:szCs w:val="22"/>
          <w:lang w:eastAsia="en-GB"/>
        </w:rPr>
      </w:pPr>
      <w:r w:rsidRPr="003960F4">
        <w:rPr>
          <w:rFonts w:ascii="Calibri" w:hAnsi="Calibri" w:cs="Calibri"/>
          <w:sz w:val="22"/>
          <w:szCs w:val="22"/>
          <w:lang w:eastAsia="en-GB"/>
        </w:rPr>
        <w:t xml:space="preserve">On-call commitments must be accurately calculated and may include components such as direct time spent providing inpatient on-call care, advice provided remotely (e.g. by telephone), predictable and unpredictable on-call, post-take ward rounds, weekend ward rounds and travel to </w:t>
      </w:r>
      <w:r w:rsidR="007B53AB" w:rsidRPr="003960F4">
        <w:rPr>
          <w:rFonts w:ascii="Calibri" w:hAnsi="Calibri" w:cs="Calibri"/>
          <w:sz w:val="22"/>
          <w:szCs w:val="22"/>
          <w:lang w:eastAsia="en-GB"/>
        </w:rPr>
        <w:t xml:space="preserve">and from </w:t>
      </w:r>
      <w:r w:rsidRPr="003960F4">
        <w:rPr>
          <w:rFonts w:ascii="Calibri" w:hAnsi="Calibri" w:cs="Calibri"/>
          <w:sz w:val="22"/>
          <w:szCs w:val="22"/>
          <w:lang w:eastAsia="en-GB"/>
        </w:rPr>
        <w:t>the hospital site when on call.</w:t>
      </w:r>
    </w:p>
    <w:p w:rsidR="00606228" w:rsidRPr="00E60779" w:rsidRDefault="00606228" w:rsidP="00606228">
      <w:pPr>
        <w:ind w:right="43"/>
        <w:rPr>
          <w:rFonts w:ascii="Calibri" w:hAnsi="Calibri" w:cs="Arial"/>
          <w:color w:val="000000"/>
          <w:sz w:val="22"/>
          <w:szCs w:val="22"/>
        </w:rPr>
      </w:pPr>
      <w:r w:rsidRPr="00E60779">
        <w:rPr>
          <w:rFonts w:ascii="Calibri" w:hAnsi="Calibri" w:cs="Arial"/>
          <w:color w:val="000000"/>
          <w:sz w:val="22"/>
          <w:szCs w:val="22"/>
        </w:rPr>
        <w:lastRenderedPageBreak/>
        <w:t xml:space="preserve">The frequency of on-call should be recognised within the Job Plan. </w:t>
      </w:r>
      <w:r w:rsidRPr="00E60779">
        <w:rPr>
          <w:rFonts w:ascii="Calibri" w:hAnsi="Calibri"/>
          <w:sz w:val="22"/>
          <w:szCs w:val="22"/>
        </w:rPr>
        <w:t>The College acknowledges that there are big differences between specialties in intensity of work, numbers of colleagues and availability of other medical staff. Where workload is intense, especially during the out-of-hours times, less frequent on-call is expected.  There is some specialty specific guidance available on the frequency and intensity of on-call work at Consultant level.</w:t>
      </w:r>
    </w:p>
    <w:p w:rsidR="00606228" w:rsidRDefault="00606228" w:rsidP="00606228">
      <w:pPr>
        <w:ind w:right="43"/>
        <w:rPr>
          <w:rFonts w:ascii="Calibri" w:hAnsi="Calibri" w:cs="Arial"/>
          <w:color w:val="000000"/>
          <w:sz w:val="22"/>
          <w:szCs w:val="22"/>
        </w:rPr>
      </w:pPr>
    </w:p>
    <w:p w:rsidR="00606228" w:rsidRDefault="00606228" w:rsidP="00606228">
      <w:pPr>
        <w:ind w:right="43"/>
        <w:rPr>
          <w:rFonts w:ascii="Calibri" w:hAnsi="Calibri" w:cs="Arial"/>
          <w:sz w:val="22"/>
          <w:szCs w:val="22"/>
          <w:vertAlign w:val="superscript"/>
        </w:rPr>
      </w:pPr>
      <w:r w:rsidRPr="00E717FD">
        <w:rPr>
          <w:rFonts w:ascii="Calibri" w:hAnsi="Calibri" w:cs="Arial"/>
          <w:sz w:val="22"/>
          <w:szCs w:val="22"/>
        </w:rPr>
        <w:t>For those departments running a “Consultant of the week” pattern, the Job Plan should include sufficient time in subsequent weeks to cope with extra administration (e.g. coroner’s reports) and extra clinical work (e.g. ward rounds and follow-up clinics). Furthermore it should be noted that the time taken to assess and manage patients is greatly increased if there is insufficient junior medical or clinical support, especially at weekends</w:t>
      </w:r>
      <w:r w:rsidRPr="00606228">
        <w:rPr>
          <w:rFonts w:ascii="Calibri" w:hAnsi="Calibri" w:cs="Arial"/>
          <w:sz w:val="22"/>
          <w:szCs w:val="22"/>
          <w:vertAlign w:val="superscript"/>
        </w:rPr>
        <w:t>x</w:t>
      </w:r>
      <w:r w:rsidR="00664B2A">
        <w:rPr>
          <w:rFonts w:ascii="Calibri" w:hAnsi="Calibri" w:cs="Arial"/>
          <w:sz w:val="22"/>
          <w:szCs w:val="22"/>
          <w:vertAlign w:val="superscript"/>
        </w:rPr>
        <w:t>i</w:t>
      </w:r>
      <w:r w:rsidRPr="00C15A07">
        <w:rPr>
          <w:rFonts w:ascii="Calibri" w:hAnsi="Calibri" w:cs="Arial"/>
          <w:sz w:val="22"/>
          <w:szCs w:val="22"/>
          <w:vertAlign w:val="superscript"/>
        </w:rPr>
        <w:t>.</w:t>
      </w:r>
    </w:p>
    <w:p w:rsidR="00664B2A" w:rsidRDefault="00664B2A" w:rsidP="00606228">
      <w:pPr>
        <w:ind w:right="43"/>
        <w:rPr>
          <w:rFonts w:ascii="Calibri" w:hAnsi="Calibri" w:cs="Arial"/>
          <w:sz w:val="22"/>
          <w:szCs w:val="22"/>
          <w:vertAlign w:val="superscript"/>
        </w:rPr>
      </w:pPr>
    </w:p>
    <w:p w:rsidR="00664B2A" w:rsidRPr="00E717FD" w:rsidRDefault="00664B2A" w:rsidP="00606228">
      <w:pPr>
        <w:ind w:right="43"/>
        <w:rPr>
          <w:rFonts w:ascii="Calibri" w:hAnsi="Calibri" w:cs="Arial"/>
          <w:sz w:val="22"/>
          <w:szCs w:val="22"/>
        </w:rPr>
      </w:pPr>
    </w:p>
    <w:p w:rsidR="00606228" w:rsidRPr="00C07A1B" w:rsidRDefault="00606228" w:rsidP="00606228">
      <w:pPr>
        <w:ind w:right="43"/>
        <w:rPr>
          <w:rFonts w:ascii="Calibri" w:hAnsi="Calibri" w:cs="Calibri"/>
          <w:b/>
          <w:noProof/>
          <w:color w:val="000000"/>
          <w:szCs w:val="24"/>
        </w:rPr>
      </w:pPr>
      <w:r w:rsidRPr="00C07A1B">
        <w:rPr>
          <w:rFonts w:ascii="Calibri" w:hAnsi="Calibri" w:cs="Calibri"/>
          <w:b/>
          <w:szCs w:val="24"/>
        </w:rPr>
        <w:t>2.3 Equity within department</w:t>
      </w:r>
    </w:p>
    <w:p w:rsidR="00606228" w:rsidRDefault="00606228" w:rsidP="00606228">
      <w:pPr>
        <w:ind w:right="43"/>
        <w:rPr>
          <w:rFonts w:ascii="Calibri" w:hAnsi="Calibri" w:cs="Calibri"/>
          <w:b/>
          <w:noProof/>
          <w:color w:val="000000"/>
          <w:szCs w:val="24"/>
        </w:rPr>
      </w:pPr>
    </w:p>
    <w:p w:rsidR="00606228" w:rsidRPr="00253ACA" w:rsidRDefault="00606228" w:rsidP="00606228">
      <w:pPr>
        <w:pStyle w:val="NoSpacing"/>
        <w:ind w:right="43"/>
        <w:rPr>
          <w:color w:val="000000"/>
        </w:rPr>
      </w:pPr>
      <w:r w:rsidRPr="00253ACA">
        <w:rPr>
          <w:color w:val="000000"/>
        </w:rPr>
        <w:t>Surgical working requires good team working. The role of each Consultant is intended to be as an equal senior to other Consultants in the Department and in the Trust.  The RCS supports measures to ensure that a new appointee should be appointed on a similar footing to other Consultants within the department.</w:t>
      </w:r>
    </w:p>
    <w:p w:rsidR="00606228" w:rsidRPr="00253ACA" w:rsidRDefault="00606228" w:rsidP="00606228">
      <w:pPr>
        <w:pStyle w:val="NoSpacing"/>
        <w:ind w:right="43"/>
        <w:rPr>
          <w:color w:val="000000"/>
        </w:rPr>
      </w:pPr>
    </w:p>
    <w:p w:rsidR="00606228" w:rsidRPr="00253ACA" w:rsidRDefault="00606228" w:rsidP="00606228">
      <w:pPr>
        <w:pStyle w:val="NoSpacing"/>
        <w:ind w:right="43"/>
        <w:rPr>
          <w:color w:val="000000"/>
        </w:rPr>
      </w:pPr>
      <w:r w:rsidRPr="00253ACA">
        <w:rPr>
          <w:color w:val="000000"/>
        </w:rPr>
        <w:t>Many senior Consultants will have Job Plans reflecting modification over many years.  The College understands that there cannot be true equity, but urges Trusts not to use new appointments to ‘fill gaps’ without ensuring that the new Consultant has his/her needs for support met, and that the Job Plan created should be sustainable in the long term.</w:t>
      </w:r>
    </w:p>
    <w:p w:rsidR="00606228" w:rsidRDefault="00606228" w:rsidP="00606228">
      <w:pPr>
        <w:ind w:right="43"/>
        <w:rPr>
          <w:rFonts w:ascii="Calibri" w:hAnsi="Calibri" w:cs="Calibri"/>
          <w:b/>
          <w:noProof/>
          <w:color w:val="000000"/>
          <w:szCs w:val="24"/>
        </w:rPr>
      </w:pPr>
    </w:p>
    <w:p w:rsidR="00606228" w:rsidRDefault="00606228" w:rsidP="00606228">
      <w:pPr>
        <w:ind w:right="43"/>
        <w:rPr>
          <w:rFonts w:ascii="Calibri" w:hAnsi="Calibri" w:cs="Calibri"/>
          <w:b/>
          <w:noProof/>
          <w:color w:val="000000"/>
          <w:szCs w:val="24"/>
        </w:rPr>
      </w:pPr>
    </w:p>
    <w:p w:rsidR="00606228" w:rsidRPr="00C07A1B" w:rsidRDefault="00606228" w:rsidP="00606228">
      <w:pPr>
        <w:ind w:right="43"/>
        <w:rPr>
          <w:rFonts w:ascii="Calibri" w:hAnsi="Calibri" w:cs="Calibri"/>
          <w:b/>
          <w:szCs w:val="24"/>
        </w:rPr>
      </w:pPr>
      <w:r w:rsidRPr="00C07A1B">
        <w:rPr>
          <w:rFonts w:ascii="Calibri" w:hAnsi="Calibri" w:cs="Calibri"/>
          <w:b/>
          <w:szCs w:val="24"/>
        </w:rPr>
        <w:t>2.4 Weekend working</w:t>
      </w:r>
    </w:p>
    <w:p w:rsidR="00606228" w:rsidRPr="00B35D53" w:rsidRDefault="00606228" w:rsidP="00606228">
      <w:pPr>
        <w:ind w:right="43"/>
        <w:rPr>
          <w:rStyle w:val="Emphasis"/>
          <w:rFonts w:ascii="Calibri" w:hAnsi="Calibri"/>
          <w:i w:val="0"/>
          <w:color w:val="000000"/>
          <w:sz w:val="22"/>
          <w:szCs w:val="22"/>
          <w:highlight w:val="yellow"/>
        </w:rPr>
      </w:pPr>
    </w:p>
    <w:p w:rsidR="00606228" w:rsidRPr="00253ACA" w:rsidRDefault="00606228" w:rsidP="00606228">
      <w:pPr>
        <w:pStyle w:val="NoSpacing"/>
        <w:ind w:right="43"/>
        <w:rPr>
          <w:color w:val="000000"/>
        </w:rPr>
      </w:pPr>
      <w:r w:rsidRPr="00253ACA">
        <w:rPr>
          <w:color w:val="000000"/>
        </w:rPr>
        <w:t>At present a Trust can only request non-emergency Saturday working by mutual agreement, no Trust can require it, although this is something that may change as we move towards seven-day working patterns. The College cannot prevent a Trust from requesting a new consultant to regularly work on Saturdays and if a job description contains regular Saturday work and an individual applies on this basis this would demonstrate their consent to the arrangements. Any job plan with weekend working should:</w:t>
      </w:r>
    </w:p>
    <w:p w:rsidR="00606228" w:rsidRPr="00253ACA" w:rsidRDefault="00606228" w:rsidP="00606228">
      <w:pPr>
        <w:pStyle w:val="NoSpacing"/>
        <w:ind w:right="43"/>
        <w:rPr>
          <w:color w:val="000000"/>
        </w:rPr>
      </w:pPr>
    </w:p>
    <w:p w:rsidR="00606228" w:rsidRPr="00253ACA" w:rsidRDefault="00606228" w:rsidP="00606228">
      <w:pPr>
        <w:pStyle w:val="NoSpacing"/>
        <w:numPr>
          <w:ilvl w:val="0"/>
          <w:numId w:val="7"/>
        </w:numPr>
        <w:ind w:right="43"/>
        <w:rPr>
          <w:color w:val="000000"/>
        </w:rPr>
      </w:pPr>
      <w:r w:rsidRPr="00253ACA">
        <w:rPr>
          <w:color w:val="000000"/>
        </w:rPr>
        <w:t>Have assurance that the same level of support and mentoring would be available for the new consultant when working on Saturdays as would be available to him/her and the other consultants in the department during Monday to Friday.</w:t>
      </w:r>
    </w:p>
    <w:p w:rsidR="00606228" w:rsidRPr="00253ACA" w:rsidRDefault="00606228" w:rsidP="00606228">
      <w:pPr>
        <w:pStyle w:val="NoSpacing"/>
        <w:ind w:right="43"/>
        <w:rPr>
          <w:color w:val="000000"/>
        </w:rPr>
      </w:pPr>
    </w:p>
    <w:p w:rsidR="00606228" w:rsidRPr="00253ACA" w:rsidRDefault="00606228" w:rsidP="00606228">
      <w:pPr>
        <w:pStyle w:val="NoSpacing"/>
        <w:numPr>
          <w:ilvl w:val="0"/>
          <w:numId w:val="7"/>
        </w:numPr>
        <w:ind w:right="43"/>
        <w:rPr>
          <w:color w:val="000000"/>
        </w:rPr>
      </w:pPr>
      <w:r w:rsidRPr="00253ACA">
        <w:rPr>
          <w:color w:val="000000"/>
        </w:rPr>
        <w:t>This would include the availability of other consultants to advise on clinical problems should they arise on a Saturday, such as another consultant working in a different theatre but in the same theatre suite.</w:t>
      </w:r>
    </w:p>
    <w:p w:rsidR="00606228" w:rsidRPr="00253ACA" w:rsidRDefault="00606228" w:rsidP="00606228">
      <w:pPr>
        <w:pStyle w:val="NoSpacing"/>
        <w:ind w:right="43"/>
        <w:rPr>
          <w:color w:val="000000"/>
        </w:rPr>
      </w:pPr>
    </w:p>
    <w:p w:rsidR="00606228" w:rsidRPr="00253ACA" w:rsidRDefault="00606228" w:rsidP="00606228">
      <w:pPr>
        <w:pStyle w:val="NoSpacing"/>
        <w:numPr>
          <w:ilvl w:val="0"/>
          <w:numId w:val="7"/>
        </w:numPr>
        <w:ind w:right="43"/>
        <w:rPr>
          <w:color w:val="000000"/>
        </w:rPr>
      </w:pPr>
      <w:r w:rsidRPr="00253ACA">
        <w:rPr>
          <w:color w:val="000000"/>
        </w:rPr>
        <w:t>The College would also expect assurance that all supporting services for patient care were available on Saturdays and Sundays (for post-operative care) as would be available on Monday to Friday. These supporting services include administrative support, Intensive Care, therapy support, nursing input, radiology, pathology testing and support of medical doctors.</w:t>
      </w:r>
    </w:p>
    <w:p w:rsidR="00606228" w:rsidRPr="00253ACA" w:rsidRDefault="00606228" w:rsidP="00606228">
      <w:pPr>
        <w:pStyle w:val="ListParagraph"/>
        <w:ind w:right="43"/>
        <w:rPr>
          <w:color w:val="000000"/>
        </w:rPr>
      </w:pPr>
    </w:p>
    <w:p w:rsidR="00606228" w:rsidRDefault="00606228" w:rsidP="00606228">
      <w:pPr>
        <w:pStyle w:val="NoSpacing"/>
        <w:ind w:right="43"/>
        <w:rPr>
          <w:color w:val="000000"/>
        </w:rPr>
      </w:pPr>
      <w:r w:rsidRPr="00253ACA">
        <w:rPr>
          <w:color w:val="000000"/>
        </w:rPr>
        <w:lastRenderedPageBreak/>
        <w:t>It should be noted that a newly appointed Consultant would find it difficult to meet the obligations in Good Surgical Practice without careful attention to the detail of level of support required.</w:t>
      </w:r>
    </w:p>
    <w:p w:rsidR="00606228" w:rsidRDefault="00606228" w:rsidP="00606228">
      <w:pPr>
        <w:pStyle w:val="NoSpacing"/>
        <w:ind w:right="43"/>
        <w:rPr>
          <w:color w:val="000000"/>
        </w:rPr>
      </w:pPr>
    </w:p>
    <w:p w:rsidR="00606228" w:rsidRDefault="00606228" w:rsidP="00606228">
      <w:pPr>
        <w:pStyle w:val="NoSpacing"/>
        <w:ind w:right="43"/>
        <w:rPr>
          <w:color w:val="000000"/>
        </w:rPr>
      </w:pPr>
    </w:p>
    <w:p w:rsidR="00606228" w:rsidRPr="00C07A1B" w:rsidRDefault="00606228" w:rsidP="00606228">
      <w:pPr>
        <w:pStyle w:val="NoSpacing"/>
        <w:ind w:right="43"/>
        <w:rPr>
          <w:b/>
          <w:iCs/>
          <w:color w:val="000000"/>
          <w:sz w:val="24"/>
          <w:szCs w:val="24"/>
        </w:rPr>
      </w:pPr>
      <w:r w:rsidRPr="00C07A1B">
        <w:rPr>
          <w:b/>
          <w:iCs/>
          <w:color w:val="000000"/>
          <w:sz w:val="24"/>
          <w:szCs w:val="24"/>
        </w:rPr>
        <w:t>2.5 Travel between sites</w:t>
      </w:r>
    </w:p>
    <w:p w:rsidR="00606228" w:rsidRDefault="00606228" w:rsidP="00606228">
      <w:pPr>
        <w:pStyle w:val="NoSpacing"/>
        <w:ind w:right="43"/>
        <w:rPr>
          <w:b/>
          <w:iCs/>
          <w:color w:val="000000"/>
        </w:rPr>
      </w:pPr>
    </w:p>
    <w:p w:rsidR="00606228" w:rsidRPr="00A365CD" w:rsidRDefault="00606228" w:rsidP="00606228">
      <w:pPr>
        <w:ind w:right="43"/>
        <w:rPr>
          <w:rFonts w:ascii="Calibri" w:hAnsi="Calibri"/>
          <w:color w:val="000000"/>
          <w:sz w:val="22"/>
          <w:szCs w:val="22"/>
        </w:rPr>
      </w:pPr>
      <w:r w:rsidRPr="00A365CD">
        <w:rPr>
          <w:rFonts w:ascii="Calibri" w:hAnsi="Calibri"/>
          <w:color w:val="000000"/>
          <w:sz w:val="22"/>
          <w:szCs w:val="22"/>
        </w:rPr>
        <w:t xml:space="preserve">Increasingly surgical specialties are required to network services across more than one site. This can cause difficulties, particularly when more than one employer is involved. </w:t>
      </w:r>
    </w:p>
    <w:p w:rsidR="00606228" w:rsidRPr="00A365CD" w:rsidRDefault="00606228" w:rsidP="00606228">
      <w:pPr>
        <w:ind w:right="43"/>
        <w:rPr>
          <w:rFonts w:ascii="Calibri" w:hAnsi="Calibri"/>
          <w:color w:val="000000"/>
          <w:sz w:val="22"/>
          <w:szCs w:val="22"/>
        </w:rPr>
      </w:pPr>
    </w:p>
    <w:p w:rsidR="00606228" w:rsidRPr="00D740FB" w:rsidRDefault="00606228" w:rsidP="00606228">
      <w:pPr>
        <w:ind w:right="43"/>
        <w:rPr>
          <w:rFonts w:ascii="Calibri" w:hAnsi="Calibri"/>
          <w:color w:val="000000"/>
          <w:sz w:val="22"/>
          <w:szCs w:val="22"/>
          <w:lang w:eastAsia="en-GB"/>
        </w:rPr>
      </w:pPr>
      <w:r w:rsidRPr="00A365CD">
        <w:rPr>
          <w:rFonts w:ascii="Calibri" w:hAnsi="Calibri"/>
          <w:color w:val="000000"/>
          <w:sz w:val="22"/>
          <w:szCs w:val="22"/>
        </w:rPr>
        <w:t xml:space="preserve">The job description should ensure </w:t>
      </w:r>
      <w:r w:rsidRPr="00A365CD">
        <w:rPr>
          <w:rFonts w:ascii="Calibri" w:hAnsi="Calibri"/>
          <w:color w:val="000000"/>
          <w:sz w:val="22"/>
          <w:szCs w:val="22"/>
          <w:lang w:eastAsia="en-GB"/>
        </w:rPr>
        <w:t xml:space="preserve">that travelling time between sites is accounted for in the job plan and that adequate provision is made on both sites for the surgeon to undertake the work described in the job plan. </w:t>
      </w:r>
      <w:r>
        <w:rPr>
          <w:rFonts w:ascii="Calibri" w:hAnsi="Calibri"/>
          <w:color w:val="000000"/>
          <w:sz w:val="22"/>
          <w:szCs w:val="22"/>
          <w:lang w:eastAsia="en-GB"/>
        </w:rPr>
        <w:t xml:space="preserve">The BMA state in </w:t>
      </w:r>
      <w:r w:rsidRPr="00D740FB">
        <w:rPr>
          <w:rFonts w:ascii="Calibri" w:hAnsi="Calibri"/>
          <w:i/>
          <w:color w:val="000000"/>
          <w:sz w:val="22"/>
          <w:szCs w:val="22"/>
          <w:lang w:eastAsia="en-GB"/>
        </w:rPr>
        <w:t>A guide to consultant job planning</w:t>
      </w:r>
      <w:r>
        <w:rPr>
          <w:rFonts w:ascii="Calibri" w:hAnsi="Calibri"/>
          <w:i/>
          <w:color w:val="000000"/>
          <w:sz w:val="22"/>
          <w:szCs w:val="22"/>
          <w:lang w:eastAsia="en-GB"/>
        </w:rPr>
        <w:t xml:space="preserve"> July 2011</w:t>
      </w:r>
      <w:r>
        <w:rPr>
          <w:rFonts w:ascii="Calibri" w:hAnsi="Calibri"/>
          <w:color w:val="000000"/>
          <w:sz w:val="22"/>
          <w:szCs w:val="22"/>
          <w:lang w:eastAsia="en-GB"/>
        </w:rPr>
        <w:t xml:space="preserve"> that ‘where sites are spread out and there is regular travel between them employers should consider agreeing standard travel times applicable to all staff.’</w:t>
      </w:r>
    </w:p>
    <w:p w:rsidR="00606228" w:rsidRPr="00A365CD" w:rsidRDefault="00606228" w:rsidP="00606228">
      <w:pPr>
        <w:ind w:right="43"/>
        <w:rPr>
          <w:rFonts w:ascii="Calibri" w:hAnsi="Calibri"/>
          <w:color w:val="000000"/>
          <w:sz w:val="22"/>
          <w:szCs w:val="22"/>
          <w:lang w:eastAsia="en-GB"/>
        </w:rPr>
      </w:pPr>
    </w:p>
    <w:p w:rsidR="00606228" w:rsidRPr="00A365CD" w:rsidRDefault="00606228" w:rsidP="00606228">
      <w:pPr>
        <w:ind w:right="43"/>
        <w:rPr>
          <w:rFonts w:ascii="Calibri" w:hAnsi="Calibri"/>
          <w:color w:val="000000"/>
          <w:sz w:val="22"/>
          <w:szCs w:val="22"/>
          <w:lang w:eastAsia="en-GB"/>
        </w:rPr>
      </w:pPr>
      <w:r w:rsidRPr="00A365CD">
        <w:rPr>
          <w:rFonts w:ascii="Calibri" w:hAnsi="Calibri"/>
          <w:color w:val="000000"/>
          <w:sz w:val="22"/>
          <w:szCs w:val="22"/>
          <w:lang w:eastAsia="en-GB"/>
        </w:rPr>
        <w:t>Responsibility for the care of post-operative patients when the surgeon is off site must also be described. Suitable cover for emergencies on both sites must be available.</w:t>
      </w:r>
    </w:p>
    <w:p w:rsidR="00606228" w:rsidRDefault="00606228" w:rsidP="00606228">
      <w:pPr>
        <w:ind w:right="43"/>
        <w:rPr>
          <w:color w:val="000000"/>
        </w:rPr>
      </w:pPr>
    </w:p>
    <w:p w:rsidR="00664B2A" w:rsidRDefault="00664B2A">
      <w:pPr>
        <w:spacing w:after="200" w:line="276" w:lineRule="auto"/>
        <w:rPr>
          <w:rFonts w:ascii="Calibri" w:eastAsia="Calibri" w:hAnsi="Calibri" w:cs="Calibri"/>
          <w:b/>
          <w:noProof/>
          <w:color w:val="000000"/>
          <w:szCs w:val="24"/>
        </w:rPr>
      </w:pPr>
      <w:r>
        <w:rPr>
          <w:rFonts w:cs="Calibri"/>
          <w:b/>
          <w:noProof/>
          <w:color w:val="000000"/>
          <w:szCs w:val="24"/>
        </w:rPr>
        <w:br w:type="page"/>
      </w:r>
    </w:p>
    <w:p w:rsidR="00606228" w:rsidRPr="00A44F9A" w:rsidRDefault="00606228" w:rsidP="00606228">
      <w:pPr>
        <w:pStyle w:val="NoSpacing"/>
        <w:ind w:right="43"/>
        <w:rPr>
          <w:rFonts w:cs="Calibri"/>
          <w:b/>
          <w:noProof/>
          <w:color w:val="000000"/>
          <w:sz w:val="24"/>
          <w:szCs w:val="24"/>
        </w:rPr>
      </w:pPr>
      <w:r w:rsidRPr="00A44F9A">
        <w:rPr>
          <w:rFonts w:cs="Calibri"/>
          <w:b/>
          <w:noProof/>
          <w:color w:val="000000"/>
          <w:sz w:val="24"/>
          <w:szCs w:val="24"/>
        </w:rPr>
        <w:lastRenderedPageBreak/>
        <w:t>3. PERSON SPECIFICATION</w:t>
      </w:r>
    </w:p>
    <w:p w:rsidR="00606228" w:rsidRDefault="00606228" w:rsidP="00606228">
      <w:pPr>
        <w:ind w:right="43"/>
        <w:rPr>
          <w:rFonts w:ascii="Calibri" w:hAnsi="Calibri" w:cs="Calibri"/>
          <w:b/>
          <w:sz w:val="26"/>
          <w:szCs w:val="26"/>
        </w:rPr>
      </w:pPr>
    </w:p>
    <w:p w:rsidR="00606228" w:rsidRPr="00C07A1B" w:rsidRDefault="00606228" w:rsidP="00606228">
      <w:pPr>
        <w:ind w:right="43"/>
        <w:rPr>
          <w:rFonts w:ascii="Calibri" w:hAnsi="Calibri" w:cs="Calibri"/>
          <w:b/>
          <w:szCs w:val="24"/>
        </w:rPr>
      </w:pPr>
      <w:r w:rsidRPr="00C07A1B">
        <w:rPr>
          <w:rFonts w:ascii="Calibri" w:hAnsi="Calibri" w:cs="Calibri"/>
          <w:b/>
          <w:szCs w:val="24"/>
        </w:rPr>
        <w:t>3.1 Appropriate wording</w:t>
      </w:r>
    </w:p>
    <w:p w:rsidR="00606228" w:rsidRPr="004C04F6" w:rsidRDefault="00606228" w:rsidP="00606228">
      <w:pPr>
        <w:ind w:right="43"/>
        <w:rPr>
          <w:rFonts w:ascii="Calibri" w:hAnsi="Calibri" w:cs="Calibri"/>
          <w:b/>
          <w:sz w:val="26"/>
          <w:szCs w:val="26"/>
        </w:rPr>
      </w:pPr>
    </w:p>
    <w:p w:rsidR="00606228" w:rsidRPr="001416EB" w:rsidRDefault="00606228" w:rsidP="00606228">
      <w:pPr>
        <w:ind w:right="43"/>
        <w:rPr>
          <w:rFonts w:ascii="Calibri" w:hAnsi="Calibri" w:cs="Calibri"/>
          <w:sz w:val="22"/>
          <w:szCs w:val="22"/>
          <w:lang w:eastAsia="en-GB"/>
        </w:rPr>
      </w:pPr>
      <w:r w:rsidRPr="001416EB">
        <w:rPr>
          <w:rFonts w:ascii="Calibri" w:hAnsi="Calibri" w:cs="Calibri"/>
          <w:sz w:val="22"/>
          <w:szCs w:val="22"/>
          <w:lang w:eastAsia="en-GB"/>
        </w:rPr>
        <w:t xml:space="preserve">The person specification for the post </w:t>
      </w:r>
      <w:r>
        <w:rPr>
          <w:rFonts w:ascii="Calibri" w:hAnsi="Calibri" w:cs="Calibri"/>
          <w:sz w:val="22"/>
          <w:szCs w:val="22"/>
          <w:lang w:eastAsia="en-GB"/>
        </w:rPr>
        <w:t>should</w:t>
      </w:r>
      <w:r w:rsidRPr="001416EB">
        <w:rPr>
          <w:rFonts w:ascii="Calibri" w:hAnsi="Calibri" w:cs="Calibri"/>
          <w:sz w:val="22"/>
          <w:szCs w:val="22"/>
          <w:lang w:eastAsia="en-GB"/>
        </w:rPr>
        <w:t xml:space="preserve"> specify the selection criteria and list both the essential and desirable skills and the experience needed to perform the job, including any sub-specialty interest. </w:t>
      </w:r>
    </w:p>
    <w:p w:rsidR="00606228" w:rsidRPr="001416EB" w:rsidRDefault="00606228" w:rsidP="00606228">
      <w:pPr>
        <w:ind w:right="43"/>
        <w:rPr>
          <w:rFonts w:ascii="Calibri" w:hAnsi="Calibri" w:cs="Calibri"/>
          <w:sz w:val="22"/>
          <w:szCs w:val="22"/>
          <w:lang w:eastAsia="en-GB"/>
        </w:rPr>
      </w:pPr>
    </w:p>
    <w:p w:rsidR="00606228" w:rsidRPr="001416EB" w:rsidRDefault="00606228" w:rsidP="00606228">
      <w:pPr>
        <w:ind w:right="43"/>
        <w:rPr>
          <w:rFonts w:ascii="Calibri" w:hAnsi="Calibri" w:cs="Calibri"/>
          <w:sz w:val="22"/>
          <w:szCs w:val="22"/>
          <w:lang w:eastAsia="en-GB"/>
        </w:rPr>
      </w:pPr>
      <w:r w:rsidRPr="001416EB">
        <w:rPr>
          <w:rFonts w:ascii="Calibri" w:hAnsi="Calibri" w:cs="Calibri"/>
          <w:sz w:val="22"/>
          <w:szCs w:val="22"/>
          <w:lang w:eastAsia="en-GB"/>
        </w:rPr>
        <w:t xml:space="preserve">It is the responsibility of the employing authority to ensure that the job description and person specification fully adhere to equal opportunities legislation and that the wording used throughout does not discriminate in any way against surgeons who are appropriately qualified and eligible for appointment. </w:t>
      </w:r>
    </w:p>
    <w:p w:rsidR="00606228" w:rsidRPr="001416EB" w:rsidRDefault="00606228" w:rsidP="00606228">
      <w:pPr>
        <w:ind w:right="43"/>
        <w:rPr>
          <w:rFonts w:ascii="Calibri" w:hAnsi="Calibri" w:cs="Calibri"/>
          <w:sz w:val="22"/>
          <w:szCs w:val="22"/>
          <w:lang w:eastAsia="en-GB"/>
        </w:rPr>
      </w:pPr>
    </w:p>
    <w:p w:rsidR="00606228" w:rsidRPr="001416EB" w:rsidRDefault="00606228" w:rsidP="00606228">
      <w:pPr>
        <w:ind w:right="43"/>
        <w:rPr>
          <w:rFonts w:ascii="Calibri" w:hAnsi="Calibri" w:cs="Calibri"/>
          <w:sz w:val="22"/>
          <w:szCs w:val="22"/>
          <w:lang w:eastAsia="en-GB"/>
        </w:rPr>
      </w:pPr>
      <w:r w:rsidRPr="001416EB">
        <w:rPr>
          <w:rFonts w:ascii="Calibri" w:hAnsi="Calibri" w:cs="Calibri"/>
          <w:sz w:val="22"/>
          <w:szCs w:val="22"/>
          <w:lang w:eastAsia="en-GB"/>
        </w:rPr>
        <w:t>Care should be taken to ensure that the documentation does not discriminate against a particular group, for example, part-time workers or surgeons who have not followed a traditional UK training route, such as CESR.</w:t>
      </w:r>
    </w:p>
    <w:p w:rsidR="00606228" w:rsidRDefault="00606228" w:rsidP="00606228">
      <w:pPr>
        <w:ind w:right="43"/>
        <w:rPr>
          <w:rFonts w:ascii="Calibri" w:hAnsi="Calibri" w:cs="Calibri"/>
          <w:sz w:val="22"/>
          <w:lang w:val="en-US" w:bidi="en-US"/>
        </w:rPr>
      </w:pPr>
    </w:p>
    <w:p w:rsidR="00606228" w:rsidRPr="007C2833" w:rsidRDefault="00606228" w:rsidP="00606228">
      <w:pPr>
        <w:ind w:right="43"/>
        <w:rPr>
          <w:rFonts w:ascii="Calibri" w:hAnsi="Calibri" w:cs="Calibri"/>
          <w:sz w:val="22"/>
          <w:szCs w:val="22"/>
        </w:rPr>
      </w:pPr>
      <w:r w:rsidRPr="007C2833">
        <w:rPr>
          <w:rFonts w:ascii="Calibri" w:hAnsi="Calibri" w:cs="Calibri"/>
          <w:sz w:val="22"/>
          <w:lang w:val="en-US" w:bidi="en-US"/>
        </w:rPr>
        <w:t xml:space="preserve">As a matter of best practice </w:t>
      </w:r>
      <w:r>
        <w:rPr>
          <w:rFonts w:ascii="Calibri" w:hAnsi="Calibri" w:cs="Calibri"/>
          <w:sz w:val="22"/>
          <w:lang w:val="en-US" w:bidi="en-US"/>
        </w:rPr>
        <w:t>we</w:t>
      </w:r>
      <w:r w:rsidRPr="007C2833">
        <w:rPr>
          <w:rFonts w:ascii="Calibri" w:hAnsi="Calibri" w:cs="Calibri"/>
          <w:sz w:val="22"/>
          <w:lang w:val="en-US" w:bidi="en-US"/>
        </w:rPr>
        <w:t xml:space="preserve"> would recommend that the essential criteria in person specifications should read: </w:t>
      </w:r>
      <w:r>
        <w:rPr>
          <w:rFonts w:ascii="Calibri" w:hAnsi="Calibri" w:cs="Calibri"/>
          <w:sz w:val="22"/>
          <w:lang w:val="en-US" w:bidi="en-US"/>
        </w:rPr>
        <w:br/>
      </w:r>
    </w:p>
    <w:p w:rsidR="00606228" w:rsidRPr="007C2833" w:rsidRDefault="00606228" w:rsidP="00606228">
      <w:pPr>
        <w:numPr>
          <w:ilvl w:val="0"/>
          <w:numId w:val="8"/>
        </w:numPr>
        <w:ind w:right="43"/>
        <w:rPr>
          <w:rFonts w:ascii="Calibri" w:hAnsi="Calibri" w:cs="Calibri"/>
          <w:sz w:val="22"/>
          <w:lang w:val="en-US" w:bidi="en-US"/>
        </w:rPr>
      </w:pPr>
      <w:r w:rsidRPr="007C2833">
        <w:rPr>
          <w:rFonts w:ascii="Calibri" w:hAnsi="Calibri" w:cs="Calibri"/>
          <w:sz w:val="22"/>
          <w:lang w:val="en-US" w:bidi="en-US"/>
        </w:rPr>
        <w:t>Full GMC Registration</w:t>
      </w:r>
      <w:r w:rsidR="00830B3F">
        <w:rPr>
          <w:rFonts w:ascii="Calibri" w:hAnsi="Calibri" w:cs="Calibri"/>
          <w:sz w:val="22"/>
          <w:lang w:val="en-US" w:bidi="en-US"/>
        </w:rPr>
        <w:t xml:space="preserve"> </w:t>
      </w:r>
    </w:p>
    <w:p w:rsidR="00606228" w:rsidRPr="007C2833" w:rsidRDefault="00606228" w:rsidP="00606228">
      <w:pPr>
        <w:numPr>
          <w:ilvl w:val="0"/>
          <w:numId w:val="8"/>
        </w:numPr>
        <w:ind w:right="43"/>
        <w:rPr>
          <w:rFonts w:ascii="Calibri" w:hAnsi="Calibri" w:cs="Calibri"/>
          <w:sz w:val="22"/>
          <w:lang w:val="en-US" w:bidi="en-US"/>
        </w:rPr>
      </w:pPr>
      <w:r w:rsidRPr="007C2833">
        <w:rPr>
          <w:rFonts w:ascii="Calibri" w:hAnsi="Calibri" w:cs="Calibri"/>
          <w:sz w:val="22"/>
          <w:lang w:val="en-US" w:bidi="en-US"/>
        </w:rPr>
        <w:t xml:space="preserve">Entry on the GMC Specialist Register via </w:t>
      </w:r>
    </w:p>
    <w:p w:rsidR="00606228" w:rsidRPr="007C2833" w:rsidRDefault="00606228" w:rsidP="00606228">
      <w:pPr>
        <w:numPr>
          <w:ilvl w:val="1"/>
          <w:numId w:val="8"/>
        </w:numPr>
        <w:ind w:right="43"/>
        <w:rPr>
          <w:rFonts w:ascii="Calibri" w:hAnsi="Calibri" w:cs="Calibri"/>
          <w:sz w:val="22"/>
          <w:lang w:val="en-US" w:bidi="en-US"/>
        </w:rPr>
      </w:pPr>
      <w:r w:rsidRPr="007C2833">
        <w:rPr>
          <w:rFonts w:ascii="Calibri" w:hAnsi="Calibri" w:cs="Calibri"/>
          <w:sz w:val="22"/>
          <w:lang w:val="en-US" w:bidi="en-US"/>
        </w:rPr>
        <w:t xml:space="preserve">CCT </w:t>
      </w:r>
      <w:r>
        <w:rPr>
          <w:rFonts w:ascii="Calibri" w:hAnsi="Calibri" w:cs="Calibri"/>
          <w:sz w:val="22"/>
          <w:lang w:val="en-US" w:bidi="en-US"/>
        </w:rPr>
        <w:t xml:space="preserve">or CESR (CP) - </w:t>
      </w:r>
      <w:r w:rsidRPr="007C2833">
        <w:rPr>
          <w:rFonts w:ascii="Calibri" w:hAnsi="Calibri" w:cs="Calibri"/>
          <w:sz w:val="22"/>
          <w:lang w:val="en-US" w:bidi="en-US"/>
        </w:rPr>
        <w:t>proposed CCT</w:t>
      </w:r>
      <w:r>
        <w:rPr>
          <w:rFonts w:ascii="Calibri" w:hAnsi="Calibri" w:cs="Calibri"/>
          <w:sz w:val="22"/>
          <w:lang w:val="en-US" w:bidi="en-US"/>
        </w:rPr>
        <w:t>/CESR (CP)</w:t>
      </w:r>
      <w:r w:rsidRPr="007C2833">
        <w:rPr>
          <w:rFonts w:ascii="Calibri" w:hAnsi="Calibri" w:cs="Calibri"/>
          <w:sz w:val="22"/>
          <w:lang w:val="en-US" w:bidi="en-US"/>
        </w:rPr>
        <w:t xml:space="preserve"> date must b</w:t>
      </w:r>
      <w:r>
        <w:rPr>
          <w:rFonts w:ascii="Calibri" w:hAnsi="Calibri" w:cs="Calibri"/>
          <w:sz w:val="22"/>
          <w:lang w:val="en-US" w:bidi="en-US"/>
        </w:rPr>
        <w:t>e within 6 months of interview</w:t>
      </w:r>
    </w:p>
    <w:p w:rsidR="00606228" w:rsidRPr="007C2833" w:rsidRDefault="00606228" w:rsidP="00606228">
      <w:pPr>
        <w:numPr>
          <w:ilvl w:val="1"/>
          <w:numId w:val="8"/>
        </w:numPr>
        <w:ind w:right="43"/>
        <w:rPr>
          <w:rFonts w:ascii="Calibri" w:hAnsi="Calibri" w:cs="Calibri"/>
          <w:sz w:val="22"/>
          <w:lang w:val="en-US" w:bidi="en-US"/>
        </w:rPr>
      </w:pPr>
      <w:r w:rsidRPr="007C2833">
        <w:rPr>
          <w:rFonts w:ascii="Calibri" w:hAnsi="Calibri" w:cs="Calibri"/>
          <w:sz w:val="22"/>
          <w:lang w:val="en-US" w:bidi="en-US"/>
        </w:rPr>
        <w:t>CESR or</w:t>
      </w:r>
    </w:p>
    <w:p w:rsidR="00606228" w:rsidRPr="007C2833" w:rsidRDefault="00606228" w:rsidP="00606228">
      <w:pPr>
        <w:numPr>
          <w:ilvl w:val="1"/>
          <w:numId w:val="8"/>
        </w:numPr>
        <w:ind w:right="43"/>
        <w:rPr>
          <w:rFonts w:ascii="Calibri" w:hAnsi="Calibri" w:cs="Calibri"/>
          <w:sz w:val="22"/>
          <w:lang w:val="en-US" w:bidi="en-US"/>
        </w:rPr>
      </w:pPr>
      <w:r w:rsidRPr="007C2833">
        <w:rPr>
          <w:rFonts w:ascii="Calibri" w:hAnsi="Calibri" w:cs="Calibri"/>
          <w:sz w:val="22"/>
          <w:lang w:val="en-US" w:bidi="en-US"/>
        </w:rPr>
        <w:t xml:space="preserve">European Community Rights </w:t>
      </w:r>
    </w:p>
    <w:p w:rsidR="00606228" w:rsidRDefault="00606228" w:rsidP="00606228">
      <w:pPr>
        <w:numPr>
          <w:ilvl w:val="0"/>
          <w:numId w:val="8"/>
        </w:numPr>
        <w:ind w:right="43"/>
        <w:rPr>
          <w:rFonts w:ascii="Calibri" w:hAnsi="Calibri" w:cs="Calibri"/>
          <w:sz w:val="22"/>
          <w:lang w:val="en-US" w:bidi="en-US"/>
        </w:rPr>
      </w:pPr>
      <w:r w:rsidRPr="007C2833">
        <w:rPr>
          <w:rFonts w:ascii="Calibri" w:hAnsi="Calibri" w:cs="Calibri"/>
          <w:sz w:val="22"/>
          <w:lang w:val="en-US" w:bidi="en-US"/>
        </w:rPr>
        <w:t xml:space="preserve">An appropriate higher </w:t>
      </w:r>
      <w:r>
        <w:rPr>
          <w:rFonts w:ascii="Calibri" w:hAnsi="Calibri" w:cs="Calibri"/>
          <w:sz w:val="22"/>
          <w:lang w:val="en-US" w:bidi="en-US"/>
        </w:rPr>
        <w:t>– [</w:t>
      </w:r>
      <w:r w:rsidRPr="007C2833">
        <w:rPr>
          <w:rFonts w:ascii="Calibri" w:hAnsi="Calibri" w:cs="Calibri"/>
          <w:sz w:val="22"/>
          <w:lang w:val="en-US" w:bidi="en-US"/>
        </w:rPr>
        <w:t>specialty</w:t>
      </w:r>
      <w:r>
        <w:rPr>
          <w:rFonts w:ascii="Calibri" w:hAnsi="Calibri" w:cs="Calibri"/>
          <w:sz w:val="22"/>
          <w:lang w:val="en-US" w:bidi="en-US"/>
        </w:rPr>
        <w:t xml:space="preserve"> e.g. ‘ENT’]</w:t>
      </w:r>
      <w:r w:rsidRPr="007C2833">
        <w:rPr>
          <w:rFonts w:ascii="Calibri" w:hAnsi="Calibri" w:cs="Calibri"/>
          <w:sz w:val="22"/>
          <w:lang w:val="en-US" w:bidi="en-US"/>
        </w:rPr>
        <w:t xml:space="preserve"> surgical qualification.</w:t>
      </w:r>
    </w:p>
    <w:p w:rsidR="00606228" w:rsidRDefault="00606228" w:rsidP="00606228">
      <w:pPr>
        <w:ind w:right="43"/>
        <w:rPr>
          <w:rFonts w:ascii="Calibri" w:hAnsi="Calibri" w:cs="Calibri"/>
          <w:sz w:val="22"/>
          <w:lang w:val="en-US" w:bidi="en-US"/>
        </w:rPr>
      </w:pPr>
    </w:p>
    <w:p w:rsidR="00606228" w:rsidRPr="007C2833" w:rsidRDefault="00606228" w:rsidP="00606228">
      <w:pPr>
        <w:ind w:right="43"/>
        <w:rPr>
          <w:rFonts w:ascii="Calibri" w:hAnsi="Calibri" w:cs="Calibri"/>
          <w:sz w:val="22"/>
          <w:lang w:bidi="en-US"/>
        </w:rPr>
      </w:pPr>
      <w:r>
        <w:rPr>
          <w:rFonts w:ascii="Calibri" w:hAnsi="Calibri" w:cs="Calibri"/>
          <w:sz w:val="22"/>
        </w:rPr>
        <w:t>The</w:t>
      </w:r>
      <w:r w:rsidRPr="007C2833">
        <w:rPr>
          <w:rFonts w:ascii="Calibri" w:hAnsi="Calibri" w:cs="Calibri"/>
          <w:sz w:val="22"/>
          <w:lang w:bidi="en-US"/>
        </w:rPr>
        <w:t xml:space="preserve"> following </w:t>
      </w:r>
      <w:r>
        <w:rPr>
          <w:rFonts w:ascii="Calibri" w:hAnsi="Calibri" w:cs="Calibri"/>
          <w:sz w:val="22"/>
          <w:lang w:bidi="en-US"/>
        </w:rPr>
        <w:t>examples are</w:t>
      </w:r>
      <w:r w:rsidRPr="007C2833">
        <w:rPr>
          <w:rFonts w:ascii="Calibri" w:hAnsi="Calibri" w:cs="Calibri"/>
          <w:sz w:val="22"/>
          <w:lang w:bidi="en-US"/>
        </w:rPr>
        <w:t xml:space="preserve"> potentially misleading</w:t>
      </w:r>
      <w:r>
        <w:rPr>
          <w:rFonts w:ascii="Calibri" w:hAnsi="Calibri" w:cs="Calibri"/>
          <w:sz w:val="22"/>
          <w:lang w:bidi="en-US"/>
        </w:rPr>
        <w:t xml:space="preserve"> and should be avoided:</w:t>
      </w:r>
      <w:r>
        <w:rPr>
          <w:rFonts w:ascii="Calibri" w:hAnsi="Calibri" w:cs="Calibri"/>
          <w:sz w:val="22"/>
          <w:lang w:bidi="en-US"/>
        </w:rPr>
        <w:br/>
      </w:r>
    </w:p>
    <w:p w:rsidR="00606228" w:rsidRPr="00314780" w:rsidRDefault="00606228" w:rsidP="00606228">
      <w:pPr>
        <w:numPr>
          <w:ilvl w:val="0"/>
          <w:numId w:val="9"/>
        </w:numPr>
        <w:ind w:right="43"/>
        <w:rPr>
          <w:rFonts w:ascii="Calibri" w:hAnsi="Calibri"/>
          <w:sz w:val="22"/>
          <w:szCs w:val="22"/>
          <w:lang w:val="en-US"/>
        </w:rPr>
      </w:pPr>
      <w:r w:rsidRPr="00314780">
        <w:rPr>
          <w:rFonts w:ascii="Calibri" w:hAnsi="Calibri"/>
          <w:i/>
          <w:iCs/>
          <w:sz w:val="22"/>
          <w:szCs w:val="22"/>
          <w:lang w:val="en-US"/>
        </w:rPr>
        <w:t xml:space="preserve">The essential criteria in the person specification asks for ‘FRCS’ </w:t>
      </w:r>
      <w:r w:rsidRPr="00314780">
        <w:rPr>
          <w:rFonts w:ascii="Calibri" w:hAnsi="Calibri"/>
          <w:sz w:val="22"/>
          <w:szCs w:val="22"/>
          <w:lang w:val="en-US"/>
        </w:rPr>
        <w:t xml:space="preserve">- This implies that doctors who entered the specialist register via a route other than the FRCS may not apply.   It would be better to request entry on the specialist register and, if necessary “FRCS or qualification of an equivalent level”. </w:t>
      </w:r>
      <w:r w:rsidRPr="00314780">
        <w:rPr>
          <w:rFonts w:ascii="Calibri" w:hAnsi="Calibri"/>
          <w:sz w:val="22"/>
          <w:szCs w:val="22"/>
          <w:lang w:val="en-US"/>
        </w:rPr>
        <w:br/>
      </w:r>
    </w:p>
    <w:p w:rsidR="00606228" w:rsidRDefault="00606228" w:rsidP="00606228">
      <w:pPr>
        <w:ind w:right="43"/>
        <w:rPr>
          <w:rFonts w:ascii="Calibri" w:hAnsi="Calibri" w:cs="Calibri"/>
          <w:b/>
          <w:sz w:val="26"/>
          <w:szCs w:val="26"/>
        </w:rPr>
      </w:pPr>
      <w:r w:rsidRPr="00314780">
        <w:rPr>
          <w:rFonts w:ascii="Calibri" w:hAnsi="Calibri"/>
          <w:i/>
          <w:iCs/>
          <w:sz w:val="22"/>
          <w:szCs w:val="22"/>
          <w:lang w:val="en-US"/>
        </w:rPr>
        <w:t>The desirable criteria includes wording such as ‘CCT holder’ -</w:t>
      </w:r>
      <w:r w:rsidRPr="00314780">
        <w:rPr>
          <w:rFonts w:ascii="Calibri" w:hAnsi="Calibri"/>
          <w:sz w:val="22"/>
          <w:szCs w:val="22"/>
          <w:lang w:val="en-US"/>
        </w:rPr>
        <w:t xml:space="preserve"> This reinforces a perception that UK trained and CCT qualified surgeons are preferred over those who achieved specialist registration with the GMC Specialist Register via an alternative route, such as the CESR (Certificate of Eligibility for Specialist Registration). It would be better to state “The candidate should be on the GMC Specialist Register, or within 6 months of obtaining this”.</w:t>
      </w:r>
    </w:p>
    <w:p w:rsidR="00606228" w:rsidRDefault="00606228" w:rsidP="00606228">
      <w:pPr>
        <w:ind w:right="43"/>
        <w:rPr>
          <w:rFonts w:ascii="Calibri" w:hAnsi="Calibri" w:cs="Calibri"/>
          <w:b/>
          <w:sz w:val="26"/>
          <w:szCs w:val="26"/>
        </w:rPr>
      </w:pPr>
      <w:r>
        <w:rPr>
          <w:rFonts w:ascii="Calibri" w:hAnsi="Calibri" w:cs="Calibri"/>
          <w:b/>
          <w:sz w:val="26"/>
          <w:szCs w:val="26"/>
        </w:rPr>
        <w:br w:type="page"/>
      </w:r>
      <w:r>
        <w:rPr>
          <w:rFonts w:ascii="Calibri" w:hAnsi="Calibri" w:cs="Calibri"/>
          <w:b/>
          <w:sz w:val="26"/>
          <w:szCs w:val="26"/>
        </w:rPr>
        <w:lastRenderedPageBreak/>
        <w:t xml:space="preserve">4. EXAMPLE JOB PLAN </w:t>
      </w:r>
    </w:p>
    <w:p w:rsidR="00606228" w:rsidRDefault="00606228" w:rsidP="00606228">
      <w:pPr>
        <w:ind w:right="43"/>
        <w:rPr>
          <w:rFonts w:ascii="Calibri" w:hAnsi="Calibri" w:cs="Calibri"/>
          <w:b/>
          <w:sz w:val="26"/>
          <w:szCs w:val="26"/>
        </w:rPr>
      </w:pPr>
    </w:p>
    <w:p w:rsidR="00606228" w:rsidRDefault="00606228" w:rsidP="00606228">
      <w:pPr>
        <w:ind w:right="43"/>
        <w:rPr>
          <w:rFonts w:ascii="Calibri" w:eastAsia="Calibri" w:hAnsi="Calibri"/>
          <w:b/>
        </w:rPr>
      </w:pPr>
      <w:r w:rsidRPr="00A642C1">
        <w:rPr>
          <w:rFonts w:ascii="Calibri" w:eastAsia="Calibri" w:hAnsi="Calibri"/>
          <w:b/>
        </w:rPr>
        <w:t xml:space="preserve">Example Timetable: </w:t>
      </w:r>
      <w:r>
        <w:rPr>
          <w:rFonts w:ascii="Calibri" w:eastAsia="Calibri" w:hAnsi="Calibri"/>
          <w:b/>
        </w:rPr>
        <w:t>10 PAs</w:t>
      </w:r>
    </w:p>
    <w:p w:rsidR="00606228" w:rsidRPr="00A642C1" w:rsidRDefault="00606228" w:rsidP="00606228">
      <w:pPr>
        <w:ind w:right="43"/>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2172"/>
        <w:gridCol w:w="1677"/>
        <w:gridCol w:w="937"/>
      </w:tblGrid>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Day</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Time</w:t>
            </w: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Work</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Categorisation</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PAs</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Monday</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0800-0900</w:t>
            </w:r>
          </w:p>
          <w:p w:rsidR="00606228" w:rsidRPr="00E65457" w:rsidRDefault="00606228" w:rsidP="00606228">
            <w:pPr>
              <w:ind w:right="43"/>
              <w:rPr>
                <w:rFonts w:ascii="Calibri" w:eastAsia="Calibri" w:hAnsi="Calibri" w:cs="Calibri"/>
              </w:rPr>
            </w:pPr>
            <w:r w:rsidRPr="00E65457">
              <w:rPr>
                <w:rFonts w:ascii="Calibri" w:eastAsia="Calibri" w:hAnsi="Calibri" w:cs="Calibri"/>
              </w:rPr>
              <w:t>0900-1300</w:t>
            </w:r>
          </w:p>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r w:rsidRPr="00E65457">
              <w:rPr>
                <w:rFonts w:ascii="Calibri" w:eastAsia="Calibri" w:hAnsi="Calibri" w:cs="Calibri"/>
              </w:rPr>
              <w:t>1300-1700</w:t>
            </w: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Ward round</w:t>
            </w:r>
          </w:p>
          <w:p w:rsidR="00606228" w:rsidRPr="00E65457" w:rsidRDefault="00606228" w:rsidP="00606228">
            <w:pPr>
              <w:ind w:right="43"/>
              <w:rPr>
                <w:rFonts w:ascii="Calibri" w:eastAsia="Calibri" w:hAnsi="Calibri" w:cs="Calibri"/>
              </w:rPr>
            </w:pPr>
            <w:r w:rsidRPr="00E65457">
              <w:rPr>
                <w:rFonts w:ascii="Calibri" w:eastAsia="Calibri" w:hAnsi="Calibri" w:cs="Calibri"/>
              </w:rPr>
              <w:t>Admin + M.D.T. meeting</w:t>
            </w:r>
          </w:p>
          <w:p w:rsidR="00606228" w:rsidRPr="00E65457" w:rsidRDefault="00606228" w:rsidP="00606228">
            <w:pPr>
              <w:ind w:right="43"/>
              <w:rPr>
                <w:rFonts w:ascii="Calibri" w:eastAsia="Calibri" w:hAnsi="Calibri" w:cs="Calibri"/>
              </w:rPr>
            </w:pPr>
            <w:r w:rsidRPr="00E65457">
              <w:rPr>
                <w:rFonts w:ascii="Calibri" w:eastAsia="Calibri" w:hAnsi="Calibri" w:cs="Calibri"/>
              </w:rPr>
              <w:t>Clinic</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0.25</w:t>
            </w:r>
          </w:p>
          <w:p w:rsidR="00606228" w:rsidRPr="00E65457" w:rsidRDefault="00606228" w:rsidP="00606228">
            <w:pPr>
              <w:ind w:right="43"/>
              <w:rPr>
                <w:rFonts w:ascii="Calibri" w:eastAsia="Calibri" w:hAnsi="Calibri" w:cs="Calibri"/>
              </w:rPr>
            </w:pPr>
            <w:r w:rsidRPr="00E65457">
              <w:rPr>
                <w:rFonts w:ascii="Calibri" w:eastAsia="Calibri" w:hAnsi="Calibri" w:cs="Calibri"/>
              </w:rPr>
              <w:t>1</w:t>
            </w:r>
          </w:p>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r w:rsidRPr="00E65457">
              <w:rPr>
                <w:rFonts w:ascii="Calibri" w:eastAsia="Calibri" w:hAnsi="Calibri" w:cs="Calibri"/>
              </w:rPr>
              <w:t>1</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Tuesday</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0800-1800</w:t>
            </w: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All day list</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2.5</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Wednesday</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09:00-13:00</w:t>
            </w:r>
          </w:p>
          <w:p w:rsidR="00606228" w:rsidRPr="00E65457" w:rsidRDefault="00606228" w:rsidP="00606228">
            <w:pPr>
              <w:ind w:right="43"/>
              <w:rPr>
                <w:rFonts w:ascii="Calibri" w:eastAsia="Calibri" w:hAnsi="Calibri" w:cs="Calibri"/>
              </w:rPr>
            </w:pPr>
            <w:r w:rsidRPr="00E65457">
              <w:rPr>
                <w:rFonts w:ascii="Calibri" w:eastAsia="Calibri" w:hAnsi="Calibri" w:cs="Calibri"/>
              </w:rPr>
              <w:t>13:00-17:00</w:t>
            </w: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SPA</w:t>
            </w:r>
          </w:p>
          <w:p w:rsidR="00606228" w:rsidRPr="00E65457" w:rsidRDefault="00606228" w:rsidP="00606228">
            <w:pPr>
              <w:ind w:right="43"/>
              <w:rPr>
                <w:rFonts w:ascii="Calibri" w:eastAsia="Calibri" w:hAnsi="Calibri" w:cs="Calibri"/>
              </w:rPr>
            </w:pPr>
            <w:r w:rsidRPr="00E65457">
              <w:rPr>
                <w:rFonts w:ascii="Calibri" w:eastAsia="Calibri" w:hAnsi="Calibri" w:cs="Calibri"/>
              </w:rPr>
              <w:t>Half day list</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SPA</w:t>
            </w:r>
          </w:p>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1</w:t>
            </w:r>
          </w:p>
          <w:p w:rsidR="00606228" w:rsidRPr="00E65457" w:rsidRDefault="00606228" w:rsidP="00606228">
            <w:pPr>
              <w:ind w:right="43"/>
              <w:rPr>
                <w:rFonts w:ascii="Calibri" w:eastAsia="Calibri" w:hAnsi="Calibri" w:cs="Calibri"/>
              </w:rPr>
            </w:pPr>
            <w:r w:rsidRPr="00E65457">
              <w:rPr>
                <w:rFonts w:ascii="Calibri" w:eastAsia="Calibri" w:hAnsi="Calibri" w:cs="Calibri"/>
              </w:rPr>
              <w:t>1</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Thursday</w:t>
            </w:r>
          </w:p>
          <w:p w:rsidR="00606228" w:rsidRPr="00E65457" w:rsidRDefault="00606228" w:rsidP="00606228">
            <w:pPr>
              <w:ind w:right="43"/>
              <w:rPr>
                <w:rFonts w:ascii="Calibri" w:eastAsia="Calibri" w:hAnsi="Calibri" w:cs="Calibri"/>
              </w:rPr>
            </w:pPr>
            <w:r w:rsidRPr="00E65457">
              <w:rPr>
                <w:rFonts w:ascii="Calibri" w:eastAsia="Calibri" w:hAnsi="Calibri" w:cs="Calibri"/>
              </w:rPr>
              <w:t>(non-hospital day)</w:t>
            </w:r>
          </w:p>
        </w:tc>
        <w:tc>
          <w:tcPr>
            <w:tcW w:w="1848" w:type="dxa"/>
          </w:tcPr>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p>
        </w:tc>
        <w:tc>
          <w:tcPr>
            <w:tcW w:w="2172" w:type="dxa"/>
          </w:tcPr>
          <w:p w:rsidR="00606228" w:rsidRPr="00E65457" w:rsidRDefault="00606228" w:rsidP="00606228">
            <w:pPr>
              <w:ind w:right="43"/>
              <w:rPr>
                <w:rFonts w:ascii="Calibri" w:eastAsia="Calibri" w:hAnsi="Calibri" w:cs="Calibri"/>
              </w:rPr>
            </w:pPr>
          </w:p>
        </w:tc>
        <w:tc>
          <w:tcPr>
            <w:tcW w:w="1525" w:type="dxa"/>
          </w:tcPr>
          <w:p w:rsidR="00606228" w:rsidRPr="00E65457" w:rsidRDefault="00606228" w:rsidP="00606228">
            <w:pPr>
              <w:ind w:right="43"/>
              <w:rPr>
                <w:rFonts w:ascii="Calibri" w:eastAsia="Calibri" w:hAnsi="Calibri" w:cs="Calibri"/>
              </w:rPr>
            </w:pPr>
          </w:p>
        </w:tc>
        <w:tc>
          <w:tcPr>
            <w:tcW w:w="937" w:type="dxa"/>
          </w:tcPr>
          <w:p w:rsidR="00606228" w:rsidRPr="00E65457" w:rsidRDefault="00606228" w:rsidP="00606228">
            <w:pPr>
              <w:ind w:right="43"/>
              <w:rPr>
                <w:rFonts w:ascii="Calibri" w:eastAsia="Calibri" w:hAnsi="Calibri" w:cs="Calibri"/>
              </w:rPr>
            </w:pPr>
          </w:p>
        </w:tc>
      </w:tr>
      <w:tr w:rsidR="00606228" w:rsidRPr="00A642C1" w:rsidTr="000C57D7">
        <w:trPr>
          <w:trHeight w:val="894"/>
        </w:trPr>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Friday</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0800-0900</w:t>
            </w:r>
          </w:p>
          <w:p w:rsidR="00606228" w:rsidRPr="00E65457" w:rsidRDefault="00606228" w:rsidP="00606228">
            <w:pPr>
              <w:ind w:right="43"/>
              <w:rPr>
                <w:rFonts w:ascii="Calibri" w:eastAsia="Calibri" w:hAnsi="Calibri" w:cs="Calibri"/>
              </w:rPr>
            </w:pPr>
            <w:r w:rsidRPr="00E65457">
              <w:rPr>
                <w:rFonts w:ascii="Calibri" w:eastAsia="Calibri" w:hAnsi="Calibri" w:cs="Calibri"/>
              </w:rPr>
              <w:t>0900-1300</w:t>
            </w:r>
          </w:p>
          <w:p w:rsidR="00606228" w:rsidRPr="00E65457" w:rsidRDefault="00606228" w:rsidP="00606228">
            <w:pPr>
              <w:ind w:right="43"/>
              <w:rPr>
                <w:rFonts w:ascii="Calibri" w:eastAsia="Calibri" w:hAnsi="Calibri" w:cs="Calibri"/>
              </w:rPr>
            </w:pP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Ward Round</w:t>
            </w:r>
          </w:p>
          <w:p w:rsidR="00606228" w:rsidRPr="00E65457" w:rsidRDefault="00606228" w:rsidP="00606228">
            <w:pPr>
              <w:ind w:right="43"/>
              <w:rPr>
                <w:rFonts w:ascii="Calibri" w:eastAsia="Calibri" w:hAnsi="Calibri" w:cs="Calibri"/>
              </w:rPr>
            </w:pPr>
            <w:r w:rsidRPr="00E65457">
              <w:rPr>
                <w:rFonts w:ascii="Calibri" w:eastAsia="Calibri" w:hAnsi="Calibri" w:cs="Calibri"/>
              </w:rPr>
              <w:t>Endoscopy / Specialist Clinic</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p>
          <w:p w:rsidR="00606228" w:rsidRPr="00E65457" w:rsidRDefault="00606228" w:rsidP="00606228">
            <w:pPr>
              <w:ind w:right="43"/>
              <w:rPr>
                <w:rFonts w:ascii="Calibri" w:eastAsia="Calibri" w:hAnsi="Calibri" w:cs="Calibri"/>
              </w:rPr>
            </w:pP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0.25</w:t>
            </w:r>
          </w:p>
          <w:p w:rsidR="00606228" w:rsidRPr="00E65457" w:rsidRDefault="00606228" w:rsidP="00606228">
            <w:pPr>
              <w:ind w:right="43"/>
              <w:rPr>
                <w:rFonts w:ascii="Calibri" w:eastAsia="Calibri" w:hAnsi="Calibri" w:cs="Calibri"/>
              </w:rPr>
            </w:pPr>
            <w:r w:rsidRPr="00E65457">
              <w:rPr>
                <w:rFonts w:ascii="Calibri" w:eastAsia="Calibri" w:hAnsi="Calibri" w:cs="Calibri"/>
              </w:rPr>
              <w:t>1</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At a variable time</w:t>
            </w:r>
          </w:p>
        </w:tc>
        <w:tc>
          <w:tcPr>
            <w:tcW w:w="1848" w:type="dxa"/>
          </w:tcPr>
          <w:p w:rsidR="00606228" w:rsidRPr="00E65457" w:rsidRDefault="00606228" w:rsidP="00606228">
            <w:pPr>
              <w:ind w:right="43"/>
              <w:rPr>
                <w:rFonts w:ascii="Calibri" w:eastAsia="Calibri" w:hAnsi="Calibri" w:cs="Calibri"/>
              </w:rPr>
            </w:pPr>
          </w:p>
        </w:tc>
        <w:tc>
          <w:tcPr>
            <w:tcW w:w="2172" w:type="dxa"/>
          </w:tcPr>
          <w:p w:rsidR="00606228" w:rsidRPr="00E65457" w:rsidRDefault="00606228" w:rsidP="00606228">
            <w:pPr>
              <w:ind w:right="43"/>
              <w:rPr>
                <w:rFonts w:ascii="Calibri" w:eastAsia="Calibri" w:hAnsi="Calibri" w:cs="Calibri"/>
              </w:rPr>
            </w:pP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SPA</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1</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Out of hours</w:t>
            </w:r>
          </w:p>
        </w:tc>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 xml:space="preserve">On-call </w:t>
            </w:r>
          </w:p>
        </w:tc>
        <w:tc>
          <w:tcPr>
            <w:tcW w:w="2172"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Variable frequency</w:t>
            </w:r>
          </w:p>
        </w:tc>
        <w:tc>
          <w:tcPr>
            <w:tcW w:w="1525"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DCC</w:t>
            </w: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Ave 1</w:t>
            </w:r>
          </w:p>
        </w:tc>
      </w:tr>
      <w:tr w:rsidR="00606228" w:rsidRPr="00A642C1" w:rsidTr="000C57D7">
        <w:tc>
          <w:tcPr>
            <w:tcW w:w="1848"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Total</w:t>
            </w:r>
          </w:p>
        </w:tc>
        <w:tc>
          <w:tcPr>
            <w:tcW w:w="1848" w:type="dxa"/>
          </w:tcPr>
          <w:p w:rsidR="00606228" w:rsidRPr="00E65457" w:rsidRDefault="00606228" w:rsidP="00606228">
            <w:pPr>
              <w:ind w:right="43"/>
              <w:rPr>
                <w:rFonts w:ascii="Calibri" w:eastAsia="Calibri" w:hAnsi="Calibri" w:cs="Calibri"/>
              </w:rPr>
            </w:pPr>
          </w:p>
        </w:tc>
        <w:tc>
          <w:tcPr>
            <w:tcW w:w="2172" w:type="dxa"/>
          </w:tcPr>
          <w:p w:rsidR="00606228" w:rsidRPr="00E65457" w:rsidRDefault="00606228" w:rsidP="00606228">
            <w:pPr>
              <w:ind w:right="43"/>
              <w:rPr>
                <w:rFonts w:ascii="Calibri" w:eastAsia="Calibri" w:hAnsi="Calibri" w:cs="Calibri"/>
              </w:rPr>
            </w:pPr>
          </w:p>
        </w:tc>
        <w:tc>
          <w:tcPr>
            <w:tcW w:w="1525" w:type="dxa"/>
          </w:tcPr>
          <w:p w:rsidR="00606228" w:rsidRPr="00E65457" w:rsidRDefault="00606228" w:rsidP="00606228">
            <w:pPr>
              <w:ind w:right="43"/>
              <w:rPr>
                <w:rFonts w:ascii="Calibri" w:eastAsia="Calibri" w:hAnsi="Calibri" w:cs="Calibri"/>
              </w:rPr>
            </w:pPr>
          </w:p>
        </w:tc>
        <w:tc>
          <w:tcPr>
            <w:tcW w:w="937" w:type="dxa"/>
          </w:tcPr>
          <w:p w:rsidR="00606228" w:rsidRPr="00E65457" w:rsidRDefault="00606228" w:rsidP="00606228">
            <w:pPr>
              <w:ind w:right="43"/>
              <w:rPr>
                <w:rFonts w:ascii="Calibri" w:eastAsia="Calibri" w:hAnsi="Calibri" w:cs="Calibri"/>
              </w:rPr>
            </w:pPr>
            <w:r w:rsidRPr="00E65457">
              <w:rPr>
                <w:rFonts w:ascii="Calibri" w:eastAsia="Calibri" w:hAnsi="Calibri" w:cs="Calibri"/>
              </w:rPr>
              <w:t>10</w:t>
            </w:r>
          </w:p>
        </w:tc>
      </w:tr>
    </w:tbl>
    <w:p w:rsidR="00606228" w:rsidRPr="00A642C1" w:rsidRDefault="00606228" w:rsidP="00606228">
      <w:pPr>
        <w:ind w:right="43"/>
        <w:rPr>
          <w:rFonts w:ascii="Calibri" w:eastAsia="Calibri" w:hAnsi="Calibri"/>
        </w:rPr>
      </w:pPr>
    </w:p>
    <w:p w:rsidR="00606228" w:rsidRDefault="00606228" w:rsidP="00606228">
      <w:pPr>
        <w:ind w:right="43"/>
        <w:rPr>
          <w:rFonts w:ascii="Calibri" w:hAnsi="Calibri" w:cs="Calibri"/>
          <w:sz w:val="22"/>
          <w:szCs w:val="22"/>
        </w:rPr>
      </w:pPr>
      <w:r w:rsidRPr="00BC2E29">
        <w:rPr>
          <w:rFonts w:ascii="Calibri" w:hAnsi="Calibri" w:cs="Calibri"/>
          <w:b/>
          <w:sz w:val="22"/>
          <w:szCs w:val="22"/>
        </w:rPr>
        <w:t>Variable job plans</w:t>
      </w:r>
      <w:r>
        <w:rPr>
          <w:rFonts w:ascii="Calibri" w:hAnsi="Calibri" w:cs="Calibri"/>
          <w:b/>
          <w:sz w:val="22"/>
          <w:szCs w:val="22"/>
        </w:rPr>
        <w:t xml:space="preserve"> - </w:t>
      </w:r>
      <w:r>
        <w:rPr>
          <w:rFonts w:ascii="Calibri" w:hAnsi="Calibri" w:cs="Calibri"/>
          <w:sz w:val="22"/>
          <w:szCs w:val="22"/>
        </w:rPr>
        <w:t xml:space="preserve">Please note that this type of job plan (e.g. ‘surgeon of the week’ or ‘variable weekend working’ etc) can be difficult to evaluate if the plan is incomplete or incorrectly calculated. Please ensure that the balance of the post is clear in the information provided. </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sidRPr="00BC2E29">
        <w:rPr>
          <w:rFonts w:ascii="Calibri" w:hAnsi="Calibri" w:cs="Calibri"/>
          <w:b/>
          <w:sz w:val="22"/>
          <w:szCs w:val="22"/>
        </w:rPr>
        <w:t>Annualised job plans</w:t>
      </w:r>
      <w:r>
        <w:rPr>
          <w:rFonts w:ascii="Calibri" w:hAnsi="Calibri" w:cs="Calibri"/>
          <w:b/>
          <w:sz w:val="22"/>
          <w:szCs w:val="22"/>
        </w:rPr>
        <w:t xml:space="preserve"> - </w:t>
      </w:r>
      <w:r>
        <w:rPr>
          <w:rFonts w:ascii="Calibri" w:hAnsi="Calibri" w:cs="Calibri"/>
          <w:sz w:val="22"/>
          <w:szCs w:val="22"/>
        </w:rPr>
        <w:t>If you are intending to use this type of job plan (e.g. calculating work required on an annual basis with agreed variation from week to week) then typically it is best to use a multiplier of the average work per week by the number of weeks worked. This should exclude annual, professional and study leave allowances. For example, with a ten week overall ‘leave’ allowance:</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10PAs per week x (52-10) = 420PAs per annum</w:t>
      </w:r>
    </w:p>
    <w:p w:rsidR="00606228" w:rsidRDefault="00606228" w:rsidP="00606228">
      <w:pPr>
        <w:ind w:right="43"/>
        <w:rPr>
          <w:rFonts w:ascii="Calibri" w:hAnsi="Calibri" w:cs="Calibri"/>
          <w:sz w:val="22"/>
          <w:szCs w:val="22"/>
        </w:rPr>
      </w:pPr>
    </w:p>
    <w:p w:rsidR="00606228" w:rsidRDefault="00606228" w:rsidP="00606228">
      <w:pPr>
        <w:ind w:right="43"/>
        <w:rPr>
          <w:rFonts w:ascii="Calibri" w:hAnsi="Calibri" w:cs="Calibri"/>
          <w:sz w:val="22"/>
          <w:szCs w:val="22"/>
        </w:rPr>
      </w:pPr>
      <w:r>
        <w:rPr>
          <w:rFonts w:ascii="Calibri" w:hAnsi="Calibri" w:cs="Calibri"/>
          <w:sz w:val="22"/>
          <w:szCs w:val="22"/>
        </w:rPr>
        <w:t>Subject to agreement, this may be worked as 7 weeks at 14 PAs &amp; 17 weeks at 12 PAs and 28 weeks at 8.5 PAs.</w:t>
      </w:r>
    </w:p>
    <w:p w:rsidR="00606228" w:rsidRPr="00C54369" w:rsidRDefault="00606228" w:rsidP="00606228">
      <w:pPr>
        <w:ind w:right="43"/>
        <w:rPr>
          <w:rFonts w:ascii="Calibri" w:hAnsi="Calibri" w:cs="Calibri"/>
          <w:sz w:val="22"/>
          <w:szCs w:val="22"/>
        </w:rPr>
      </w:pPr>
    </w:p>
    <w:p w:rsidR="00606228" w:rsidRPr="00FD6569" w:rsidRDefault="00606228" w:rsidP="00606228">
      <w:pPr>
        <w:ind w:right="43"/>
        <w:rPr>
          <w:rFonts w:ascii="Calibri" w:hAnsi="Calibri" w:cs="Calibri"/>
          <w:color w:val="000000"/>
          <w:sz w:val="22"/>
          <w:szCs w:val="22"/>
        </w:rPr>
      </w:pPr>
      <w:r w:rsidRPr="00FD6569">
        <w:rPr>
          <w:rFonts w:ascii="Calibri" w:hAnsi="Calibri" w:cs="Calibri"/>
          <w:color w:val="000000"/>
          <w:sz w:val="22"/>
          <w:szCs w:val="22"/>
        </w:rPr>
        <w:t>Where there is a ‘surgeon of the week’ emergency work pattern this needs to be adequately reflected in the number of PAs. In particular, the number of PAs required to cover ward work, patient review and supervision of other staff.</w:t>
      </w:r>
    </w:p>
    <w:p w:rsidR="00606228" w:rsidRPr="00586835" w:rsidRDefault="00606228" w:rsidP="00606228">
      <w:pPr>
        <w:ind w:right="43"/>
        <w:rPr>
          <w:rFonts w:ascii="Calibri" w:hAnsi="Calibri" w:cs="Calibri"/>
          <w:sz w:val="22"/>
          <w:szCs w:val="22"/>
        </w:rPr>
      </w:pPr>
      <w:r>
        <w:rPr>
          <w:rFonts w:ascii="Calibri" w:hAnsi="Calibri" w:cs="Calibri"/>
          <w:b/>
          <w:sz w:val="26"/>
          <w:szCs w:val="26"/>
        </w:rPr>
        <w:br/>
      </w:r>
      <w:r w:rsidRPr="00586835">
        <w:rPr>
          <w:rFonts w:ascii="Calibri" w:hAnsi="Calibri" w:cs="Calibri"/>
          <w:sz w:val="22"/>
          <w:szCs w:val="22"/>
        </w:rPr>
        <w:t>Time for supporting professional activit</w:t>
      </w:r>
      <w:r>
        <w:rPr>
          <w:rFonts w:ascii="Calibri" w:hAnsi="Calibri" w:cs="Calibri"/>
          <w:sz w:val="22"/>
          <w:szCs w:val="22"/>
        </w:rPr>
        <w:t>i</w:t>
      </w:r>
      <w:r w:rsidRPr="00586835">
        <w:rPr>
          <w:rFonts w:ascii="Calibri" w:hAnsi="Calibri" w:cs="Calibri"/>
          <w:sz w:val="22"/>
          <w:szCs w:val="22"/>
        </w:rPr>
        <w:t>es</w:t>
      </w:r>
      <w:r>
        <w:rPr>
          <w:rFonts w:ascii="Calibri" w:hAnsi="Calibri" w:cs="Calibri"/>
          <w:sz w:val="22"/>
          <w:szCs w:val="22"/>
        </w:rPr>
        <w:t xml:space="preserve"> can often be lost in emergency work patterns which tend to comprise entirely direct clinical activity. The balance between SPA and DCC should be restored in the non-emergency weeks in the job plan.</w:t>
      </w:r>
      <w:r w:rsidRPr="00586835">
        <w:rPr>
          <w:rFonts w:ascii="Calibri" w:hAnsi="Calibri" w:cs="Calibri"/>
          <w:sz w:val="22"/>
          <w:szCs w:val="22"/>
        </w:rPr>
        <w:t xml:space="preserve"> </w:t>
      </w:r>
    </w:p>
    <w:p w:rsidR="00606228" w:rsidRDefault="00606228" w:rsidP="00606228">
      <w:pPr>
        <w:ind w:right="43"/>
        <w:rPr>
          <w:rFonts w:ascii="Calibri" w:hAnsi="Calibri" w:cs="Calibri"/>
          <w:b/>
          <w:sz w:val="26"/>
          <w:szCs w:val="26"/>
        </w:rPr>
      </w:pPr>
    </w:p>
    <w:p w:rsidR="00FE33EF" w:rsidRPr="00FE33EF" w:rsidRDefault="00FE33EF" w:rsidP="00FE33EF">
      <w:pPr>
        <w:ind w:right="43"/>
        <w:rPr>
          <w:rFonts w:ascii="Calibri" w:hAnsi="Calibri" w:cs="Calibri"/>
          <w:b/>
          <w:sz w:val="22"/>
          <w:szCs w:val="22"/>
        </w:rPr>
      </w:pPr>
      <w:r w:rsidRPr="00FE33EF">
        <w:rPr>
          <w:rFonts w:ascii="Calibri" w:hAnsi="Calibri" w:cs="Calibri"/>
          <w:b/>
          <w:sz w:val="22"/>
          <w:szCs w:val="22"/>
        </w:rPr>
        <w:lastRenderedPageBreak/>
        <w:t>Emergency General Surgeon Job Description</w:t>
      </w:r>
      <w:r>
        <w:rPr>
          <w:rFonts w:ascii="Calibri" w:hAnsi="Calibri" w:cs="Calibri"/>
          <w:b/>
          <w:sz w:val="22"/>
          <w:szCs w:val="22"/>
        </w:rPr>
        <w:t>s</w:t>
      </w:r>
    </w:p>
    <w:p w:rsidR="00FE33EF" w:rsidRPr="00FE33EF" w:rsidRDefault="00FE33EF" w:rsidP="00FE33EF">
      <w:pPr>
        <w:ind w:right="43"/>
        <w:rPr>
          <w:rFonts w:ascii="Calibri" w:hAnsi="Calibri" w:cs="Calibri"/>
          <w:sz w:val="22"/>
          <w:szCs w:val="22"/>
        </w:rPr>
      </w:pPr>
    </w:p>
    <w:p w:rsidR="00FE33EF" w:rsidRDefault="00FE33EF" w:rsidP="00FE33EF">
      <w:pPr>
        <w:ind w:right="43"/>
        <w:rPr>
          <w:rFonts w:ascii="Calibri" w:hAnsi="Calibri" w:cs="Calibri"/>
          <w:sz w:val="22"/>
          <w:szCs w:val="22"/>
        </w:rPr>
      </w:pPr>
      <w:r w:rsidRPr="00FE33EF">
        <w:rPr>
          <w:rFonts w:ascii="Calibri" w:hAnsi="Calibri" w:cs="Calibri"/>
          <w:sz w:val="22"/>
          <w:szCs w:val="22"/>
        </w:rPr>
        <w:t>The job description should meet all of the elements contained within the guidance for new consultant posts.</w:t>
      </w:r>
    </w:p>
    <w:p w:rsidR="00FE33EF" w:rsidRPr="00FE33EF" w:rsidRDefault="00FE33EF" w:rsidP="00FE33EF">
      <w:pPr>
        <w:ind w:right="43"/>
        <w:rPr>
          <w:rFonts w:ascii="Calibri" w:hAnsi="Calibri" w:cs="Calibri"/>
          <w:sz w:val="22"/>
          <w:szCs w:val="22"/>
        </w:rPr>
      </w:pPr>
    </w:p>
    <w:p w:rsidR="00FE33EF" w:rsidRDefault="00FE33EF" w:rsidP="00FE33EF">
      <w:pPr>
        <w:ind w:right="43"/>
        <w:rPr>
          <w:rFonts w:ascii="Calibri" w:hAnsi="Calibri" w:cs="Calibri"/>
          <w:sz w:val="22"/>
          <w:szCs w:val="22"/>
        </w:rPr>
      </w:pPr>
      <w:r w:rsidRPr="00FE33EF">
        <w:rPr>
          <w:rFonts w:ascii="Calibri" w:hAnsi="Calibri" w:cs="Calibri"/>
          <w:sz w:val="22"/>
          <w:szCs w:val="22"/>
        </w:rPr>
        <w:t>In addition in order to ensure a balance between emergency work and scheduled care it is essential that the job plan includes the opportunity for elective work in one of the sub-specialties of general surgery to prevent de-skilling and to allow career progression in those that wish to become sub-specialists in later years. It is also essential that the job plan allows the opportunity for the consultant to perform emergency major surgery and to review those patients that have been treated under their care as emergencies both as in-patients and as out-patients following their discharge from hospital.</w:t>
      </w:r>
    </w:p>
    <w:p w:rsidR="00FE33EF" w:rsidRPr="00FE33EF" w:rsidRDefault="00FE33EF" w:rsidP="00FE33EF">
      <w:pPr>
        <w:ind w:right="43"/>
        <w:rPr>
          <w:rFonts w:ascii="Calibri" w:hAnsi="Calibri" w:cs="Calibri"/>
          <w:sz w:val="22"/>
          <w:szCs w:val="22"/>
        </w:rPr>
      </w:pP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 xml:space="preserve">It is expected that the out-of-hours emergency surgery will be intense and therefore it should be listed as PA for the hours worked or if it is listed as on-call then it is recommended that the frequency of on-call should be no greater than 1:8. </w:t>
      </w:r>
    </w:p>
    <w:p w:rsidR="00FE33EF" w:rsidRPr="00FE33EF" w:rsidRDefault="00FE33EF" w:rsidP="00FE33EF">
      <w:pPr>
        <w:ind w:right="43"/>
        <w:rPr>
          <w:rFonts w:ascii="Calibri" w:hAnsi="Calibri" w:cs="Calibri"/>
          <w:sz w:val="22"/>
          <w:szCs w:val="22"/>
        </w:rPr>
      </w:pPr>
    </w:p>
    <w:p w:rsidR="00FE33EF" w:rsidRPr="00FE33EF" w:rsidRDefault="00FE33EF" w:rsidP="00FE33EF">
      <w:pPr>
        <w:ind w:right="43"/>
        <w:rPr>
          <w:rFonts w:ascii="Calibri" w:hAnsi="Calibri" w:cs="Calibri"/>
          <w:b/>
          <w:sz w:val="22"/>
          <w:szCs w:val="22"/>
        </w:rPr>
      </w:pPr>
      <w:r w:rsidRPr="00FE33EF">
        <w:rPr>
          <w:rFonts w:ascii="Calibri" w:hAnsi="Calibri" w:cs="Calibri"/>
          <w:b/>
          <w:sz w:val="22"/>
          <w:szCs w:val="22"/>
        </w:rPr>
        <w:t>Emergency General Surgeon Job Plan</w:t>
      </w:r>
      <w:r>
        <w:rPr>
          <w:rFonts w:ascii="Calibri" w:hAnsi="Calibri" w:cs="Calibri"/>
          <w:b/>
          <w:sz w:val="22"/>
          <w:szCs w:val="22"/>
        </w:rPr>
        <w:t>s</w:t>
      </w:r>
    </w:p>
    <w:p w:rsidR="00FE33EF" w:rsidRPr="00FE33EF" w:rsidRDefault="00FE33EF" w:rsidP="00FE33EF">
      <w:pPr>
        <w:ind w:right="43"/>
        <w:rPr>
          <w:rFonts w:ascii="Calibri" w:hAnsi="Calibri" w:cs="Calibri"/>
          <w:sz w:val="22"/>
          <w:szCs w:val="22"/>
        </w:rPr>
      </w:pPr>
    </w:p>
    <w:p w:rsidR="00FE33EF" w:rsidRDefault="00FE33EF" w:rsidP="00FE33EF">
      <w:pPr>
        <w:ind w:right="43"/>
        <w:rPr>
          <w:rFonts w:ascii="Calibri" w:hAnsi="Calibri" w:cs="Calibri"/>
          <w:sz w:val="22"/>
          <w:szCs w:val="22"/>
        </w:rPr>
      </w:pPr>
      <w:r w:rsidRPr="00FE33EF">
        <w:rPr>
          <w:rFonts w:ascii="Calibri" w:hAnsi="Calibri" w:cs="Calibri"/>
          <w:sz w:val="22"/>
          <w:szCs w:val="22"/>
        </w:rPr>
        <w:t>Should include: per week</w:t>
      </w:r>
    </w:p>
    <w:p w:rsidR="00FE33EF" w:rsidRPr="00FE33EF" w:rsidRDefault="00FE33EF" w:rsidP="00FE33EF">
      <w:pPr>
        <w:ind w:right="43"/>
        <w:rPr>
          <w:rFonts w:ascii="Calibri" w:hAnsi="Calibri" w:cs="Calibri"/>
          <w:sz w:val="22"/>
          <w:szCs w:val="22"/>
        </w:rPr>
      </w:pPr>
    </w:p>
    <w:p w:rsidR="00FE33EF" w:rsidRDefault="00FE33EF" w:rsidP="00FE33EF">
      <w:pPr>
        <w:ind w:right="43"/>
        <w:rPr>
          <w:rFonts w:ascii="Calibri" w:hAnsi="Calibri" w:cs="Calibri"/>
          <w:sz w:val="22"/>
          <w:szCs w:val="22"/>
        </w:rPr>
      </w:pPr>
      <w:r w:rsidRPr="00FE33EF">
        <w:rPr>
          <w:rFonts w:ascii="Calibri" w:hAnsi="Calibri" w:cs="Calibri"/>
          <w:sz w:val="22"/>
          <w:szCs w:val="22"/>
        </w:rPr>
        <w:t>It is anticipated that in most cases the job plan will have to assessed as an average over a cycle of different weeks of programmed activities. Most emergency surgery job plans will include an excess of emergency duties and the standards set out below do not total the 10 session job plan but allow variable weighting between emergency and elective sub-specialty work depending upon service needs within the department.</w:t>
      </w:r>
    </w:p>
    <w:p w:rsidR="00FE33EF" w:rsidRPr="00FE33EF" w:rsidRDefault="00FE33EF" w:rsidP="00FE33EF">
      <w:pPr>
        <w:ind w:right="43"/>
        <w:rPr>
          <w:rFonts w:ascii="Calibri" w:hAnsi="Calibri" w:cs="Calibri"/>
          <w:sz w:val="22"/>
          <w:szCs w:val="22"/>
        </w:rPr>
      </w:pPr>
    </w:p>
    <w:p w:rsidR="00FE33EF" w:rsidRPr="00FE33EF" w:rsidRDefault="00FE33EF" w:rsidP="00FE33EF">
      <w:pPr>
        <w:ind w:right="43"/>
        <w:rPr>
          <w:rFonts w:ascii="Calibri" w:hAnsi="Calibri" w:cs="Calibri"/>
          <w:b/>
          <w:sz w:val="22"/>
          <w:szCs w:val="22"/>
        </w:rPr>
      </w:pPr>
      <w:r w:rsidRPr="00FE33EF">
        <w:rPr>
          <w:rFonts w:ascii="Calibri" w:hAnsi="Calibri" w:cs="Calibri"/>
          <w:b/>
          <w:sz w:val="22"/>
          <w:szCs w:val="22"/>
        </w:rPr>
        <w:t>Essential</w:t>
      </w:r>
    </w:p>
    <w:p w:rsidR="00FE33EF" w:rsidRPr="00FE33EF" w:rsidRDefault="00FE33EF" w:rsidP="00FE33EF">
      <w:pPr>
        <w:ind w:right="43"/>
        <w:rPr>
          <w:rFonts w:ascii="Calibri" w:hAnsi="Calibri" w:cs="Calibri"/>
          <w:sz w:val="22"/>
          <w:szCs w:val="22"/>
        </w:rPr>
      </w:pP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The job plan should contain a minimum per week on average:</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 xml:space="preserve">1PA: Main theatre session for emergency major cases to be undertaken immediately following resuscitation (e.g. laparotomy, cholecystectomy, appendicectomy) </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1PA: Elective theatre session</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 PA:  Follow-up out</w:t>
      </w:r>
      <w:r>
        <w:rPr>
          <w:rFonts w:ascii="Calibri" w:hAnsi="Calibri" w:cs="Calibri"/>
          <w:sz w:val="22"/>
          <w:szCs w:val="22"/>
        </w:rPr>
        <w:t>-</w:t>
      </w:r>
      <w:r w:rsidRPr="00FE33EF">
        <w:rPr>
          <w:rFonts w:ascii="Calibri" w:hAnsi="Calibri" w:cs="Calibri"/>
          <w:sz w:val="22"/>
          <w:szCs w:val="22"/>
        </w:rPr>
        <w:t xml:space="preserve">patient clinic for emergency cases. </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 PA: Sub-speciality out-patient clinic for both new and follow-up patients</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1PA: Ward round to review in-patients for both emergency admissions and sub-specialty scheduled admissions</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 PA: Admin</w:t>
      </w:r>
    </w:p>
    <w:p w:rsidR="00FE33EF" w:rsidRPr="00FE33EF" w:rsidRDefault="00FE33EF" w:rsidP="00FE33EF">
      <w:pPr>
        <w:ind w:right="43"/>
        <w:rPr>
          <w:rFonts w:ascii="Calibri" w:hAnsi="Calibri" w:cs="Calibri"/>
          <w:sz w:val="22"/>
          <w:szCs w:val="22"/>
        </w:rPr>
      </w:pPr>
      <w:r w:rsidRPr="00FE33EF">
        <w:rPr>
          <w:rFonts w:ascii="Calibri" w:hAnsi="Calibri" w:cs="Calibri"/>
          <w:sz w:val="22"/>
          <w:szCs w:val="22"/>
        </w:rPr>
        <w:t>1.5 SPA for essential activities required for revalidation</w:t>
      </w:r>
    </w:p>
    <w:p w:rsidR="00FE33EF" w:rsidRPr="00FE33EF" w:rsidRDefault="00FE33EF" w:rsidP="00FE33EF">
      <w:pPr>
        <w:ind w:right="43"/>
        <w:rPr>
          <w:rFonts w:ascii="Calibri" w:hAnsi="Calibri" w:cs="Calibri"/>
          <w:sz w:val="22"/>
          <w:szCs w:val="22"/>
        </w:rPr>
      </w:pPr>
    </w:p>
    <w:p w:rsidR="00FE33EF" w:rsidRPr="00FE33EF" w:rsidRDefault="00FE33EF" w:rsidP="00FE33EF">
      <w:pPr>
        <w:ind w:right="43"/>
        <w:rPr>
          <w:rFonts w:ascii="Calibri" w:hAnsi="Calibri" w:cs="Calibri"/>
          <w:sz w:val="26"/>
          <w:szCs w:val="26"/>
        </w:rPr>
      </w:pPr>
      <w:r w:rsidRPr="00FE33EF">
        <w:rPr>
          <w:rFonts w:ascii="Calibri" w:hAnsi="Calibri" w:cs="Calibri"/>
          <w:sz w:val="22"/>
          <w:szCs w:val="22"/>
        </w:rPr>
        <w:t>This leaves flexibility for the remaining 2.5 PA/SPA to be used according to local needs.</w:t>
      </w:r>
    </w:p>
    <w:p w:rsidR="00FE33EF" w:rsidRDefault="00FE33EF" w:rsidP="00FE33EF">
      <w:pPr>
        <w:ind w:right="43"/>
        <w:rPr>
          <w:rFonts w:ascii="Calibri" w:hAnsi="Calibri" w:cs="Calibri"/>
          <w:b/>
          <w:sz w:val="26"/>
          <w:szCs w:val="26"/>
        </w:rPr>
      </w:pPr>
    </w:p>
    <w:p w:rsidR="00606228" w:rsidRDefault="00606228" w:rsidP="00606228">
      <w:pPr>
        <w:ind w:right="43"/>
        <w:rPr>
          <w:rFonts w:ascii="Calibri" w:hAnsi="Calibri" w:cs="Calibri"/>
          <w:sz w:val="22"/>
          <w:szCs w:val="22"/>
        </w:rPr>
      </w:pPr>
      <w:r>
        <w:rPr>
          <w:rFonts w:ascii="Calibri" w:hAnsi="Calibri" w:cs="Calibri"/>
          <w:sz w:val="22"/>
          <w:szCs w:val="22"/>
        </w:rPr>
        <w:t xml:space="preserve">For further information on Consultant contracts, Terms &amp; Conditions and Working Time Regulations we </w:t>
      </w:r>
      <w:r w:rsidRPr="00F5071D">
        <w:rPr>
          <w:rFonts w:ascii="Calibri" w:hAnsi="Calibri" w:cs="Calibri"/>
          <w:sz w:val="22"/>
          <w:szCs w:val="22"/>
        </w:rPr>
        <w:t>recommend consulting the</w:t>
      </w:r>
      <w:r>
        <w:rPr>
          <w:rFonts w:ascii="Calibri" w:hAnsi="Calibri" w:cs="Calibri"/>
          <w:sz w:val="22"/>
          <w:szCs w:val="22"/>
        </w:rPr>
        <w:t xml:space="preserve"> British Medical Association and NHS Employers guidance at </w:t>
      </w:r>
      <w:hyperlink r:id="rId10" w:history="1">
        <w:r w:rsidRPr="005F3E0E">
          <w:rPr>
            <w:rStyle w:val="Hyperlink"/>
            <w:rFonts w:ascii="Calibri" w:hAnsi="Calibri" w:cs="Calibri"/>
            <w:sz w:val="22"/>
            <w:szCs w:val="22"/>
          </w:rPr>
          <w:t>http://bma.org.uk/practical-support-at-work/contracts/job-planning</w:t>
        </w:r>
      </w:hyperlink>
    </w:p>
    <w:p w:rsidR="00606228" w:rsidRDefault="00606228" w:rsidP="00606228">
      <w:pPr>
        <w:ind w:right="43"/>
        <w:rPr>
          <w:rFonts w:ascii="Calibri" w:hAnsi="Calibri" w:cs="Calibri"/>
          <w:sz w:val="22"/>
          <w:szCs w:val="22"/>
        </w:rPr>
      </w:pPr>
    </w:p>
    <w:p w:rsidR="00664B2A" w:rsidRDefault="00664B2A" w:rsidP="00606228">
      <w:pPr>
        <w:ind w:right="43"/>
        <w:rPr>
          <w:rFonts w:ascii="Calibri" w:hAnsi="Calibri" w:cs="Calibri"/>
          <w:sz w:val="22"/>
          <w:szCs w:val="22"/>
        </w:rPr>
      </w:pPr>
    </w:p>
    <w:p w:rsidR="00606228" w:rsidRDefault="00606228" w:rsidP="00606228">
      <w:pPr>
        <w:pStyle w:val="Heading1"/>
        <w:spacing w:after="0"/>
        <w:ind w:right="43"/>
      </w:pPr>
      <w:r>
        <w:rPr>
          <w:noProof/>
          <w:lang w:eastAsia="en-GB"/>
        </w:rPr>
        <mc:AlternateContent>
          <mc:Choice Requires="wps">
            <w:drawing>
              <wp:anchor distT="0" distB="0" distL="114300" distR="114300" simplePos="0" relativeHeight="251676672" behindDoc="0" locked="0" layoutInCell="1" allowOverlap="1" wp14:anchorId="7D45F669" wp14:editId="000B07D8">
                <wp:simplePos x="0" y="0"/>
                <wp:positionH relativeFrom="column">
                  <wp:posOffset>57150</wp:posOffset>
                </wp:positionH>
                <wp:positionV relativeFrom="paragraph">
                  <wp:posOffset>233045</wp:posOffset>
                </wp:positionV>
                <wp:extent cx="18573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5pt;margin-top:18.35pt;width:14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"/>
            </w:pict>
          </mc:Fallback>
        </mc:AlternateContent>
      </w:r>
    </w:p>
    <w:p w:rsidR="00606228" w:rsidRDefault="00606228" w:rsidP="00606228">
      <w:pPr>
        <w:numPr>
          <w:ilvl w:val="0"/>
          <w:numId w:val="10"/>
        </w:numPr>
        <w:ind w:right="43" w:hanging="76"/>
        <w:rPr>
          <w:rFonts w:asciiTheme="minorHAnsi" w:hAnsiTheme="minorHAnsi"/>
          <w:sz w:val="20"/>
        </w:rPr>
      </w:pPr>
      <w:r w:rsidRPr="00845FF1">
        <w:rPr>
          <w:rFonts w:asciiTheme="minorHAnsi" w:hAnsiTheme="minorHAnsi"/>
          <w:sz w:val="20"/>
        </w:rPr>
        <w:t xml:space="preserve">Royal College of Surgeons (2014) Good Surgical Practice.  </w:t>
      </w:r>
      <w:hyperlink r:id="rId11" w:history="1">
        <w:r w:rsidRPr="00845FF1">
          <w:rPr>
            <w:rStyle w:val="Hyperlink"/>
            <w:rFonts w:asciiTheme="minorHAnsi" w:hAnsiTheme="minorHAnsi"/>
            <w:sz w:val="20"/>
          </w:rPr>
          <w:t>http://www.rcseng.ac.uk/publications/docs/good-surgical-practice</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lastRenderedPageBreak/>
        <w:t xml:space="preserve">Academy of Medical Royal Colleges (2012) Benefits of Consultant Delivered Care </w:t>
      </w:r>
      <w:hyperlink r:id="rId12" w:history="1">
        <w:r w:rsidRPr="00EE5336">
          <w:rPr>
            <w:rStyle w:val="Hyperlink"/>
            <w:rFonts w:asciiTheme="minorHAnsi" w:hAnsiTheme="minorHAnsi"/>
            <w:sz w:val="20"/>
          </w:rPr>
          <w:t>http://www.aomrc.org.uk/general-news/benefits-of-consultant-delivered-care.html</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Royal College of Surgeons (2014) Surgical Leadership – a guide to best practice </w:t>
      </w:r>
      <w:hyperlink r:id="rId13" w:history="1">
        <w:r w:rsidRPr="00EE5336">
          <w:rPr>
            <w:rStyle w:val="Hyperlink"/>
            <w:rFonts w:asciiTheme="minorHAnsi" w:hAnsiTheme="minorHAnsi"/>
            <w:sz w:val="20"/>
          </w:rPr>
          <w:t>http://www.rcseng.ac.uk/publications/docs/surgical-leadership-a-guide-to-best-practice</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Royal College of Surgeons (2014) The high performing surgical team – a guide to best practice </w:t>
      </w:r>
      <w:hyperlink r:id="rId14" w:history="1">
        <w:r w:rsidRPr="00EE5336">
          <w:rPr>
            <w:rStyle w:val="Hyperlink"/>
            <w:rFonts w:asciiTheme="minorHAnsi" w:hAnsiTheme="minorHAnsi"/>
            <w:sz w:val="20"/>
          </w:rPr>
          <w:t>http://www.rcseng.ac.uk/publications/docs/the-high-performing-surgical-team-a-guide-to-best-practice</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Temple J.  2010.  Time for Training: A Review of the impact of the European Working Time Directive on the quality of training.  </w:t>
      </w:r>
      <w:hyperlink r:id="rId15" w:history="1">
        <w:r w:rsidRPr="00EE5336">
          <w:rPr>
            <w:rStyle w:val="Hyperlink"/>
            <w:rFonts w:asciiTheme="minorHAnsi" w:hAnsiTheme="minorHAnsi"/>
            <w:sz w:val="20"/>
          </w:rPr>
          <w:t>http://hee.nhs.uk/healtheducationengland/files/2012/08/Time-for-training-report.pdf</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Health Education England (2014) Broadening the Foundation Programme </w:t>
      </w:r>
      <w:hyperlink r:id="rId16" w:history="1">
        <w:r w:rsidRPr="00EE5336">
          <w:rPr>
            <w:rStyle w:val="Hyperlink"/>
            <w:rFonts w:asciiTheme="minorHAnsi" w:hAnsiTheme="minorHAnsi"/>
            <w:sz w:val="20"/>
          </w:rPr>
          <w:t>http://hee.nhs.uk/work-programmes/btbc/broadening-the-foundation-programme/</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Tooke review (2008) Aspiring to excellence </w:t>
      </w:r>
      <w:hyperlink r:id="rId17" w:history="1">
        <w:r w:rsidRPr="00EE5336">
          <w:rPr>
            <w:rStyle w:val="Hyperlink"/>
            <w:rFonts w:asciiTheme="minorHAnsi" w:hAnsiTheme="minorHAnsi"/>
            <w:sz w:val="20"/>
          </w:rPr>
          <w:t>http://www.medschools.ac.uk/AboutUs/Projects/Documents/Final%20MMC%20Inquiry%20Jan2008.pdf</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Collins, J. 2010.  Foundation for Excellence: An Evaluation of the Foundation Programme.  </w:t>
      </w:r>
      <w:hyperlink r:id="rId18" w:history="1">
        <w:r w:rsidRPr="00EE5336">
          <w:rPr>
            <w:rStyle w:val="Hyperlink"/>
            <w:rFonts w:asciiTheme="minorHAnsi" w:hAnsiTheme="minorHAnsi"/>
            <w:sz w:val="20"/>
          </w:rPr>
          <w:t>http://hee.nhs.uk/wp-content/uploads/sites/321/2012/08/Foundation-for-excellence-report.pdf</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Greenaway D. (2014) Shape of training </w:t>
      </w:r>
      <w:hyperlink r:id="rId19" w:history="1">
        <w:r w:rsidRPr="00EE5336">
          <w:rPr>
            <w:rStyle w:val="Hyperlink"/>
            <w:rFonts w:asciiTheme="minorHAnsi" w:hAnsiTheme="minorHAnsi"/>
            <w:sz w:val="20"/>
          </w:rPr>
          <w:t>http://www.shapeoftraining.co.uk/static/documents/content/Shape_of_training_FINAL_Report.pdf_53977887.pdf</w:t>
        </w:r>
      </w:hyperlink>
    </w:p>
    <w:p w:rsidR="00606228" w:rsidRDefault="00606228" w:rsidP="00606228">
      <w:pPr>
        <w:numPr>
          <w:ilvl w:val="0"/>
          <w:numId w:val="10"/>
        </w:numPr>
        <w:ind w:right="43" w:hanging="76"/>
        <w:rPr>
          <w:rFonts w:asciiTheme="minorHAnsi" w:hAnsiTheme="minorHAnsi"/>
          <w:sz w:val="20"/>
        </w:rPr>
      </w:pPr>
      <w:r w:rsidRPr="00EE5336">
        <w:rPr>
          <w:rFonts w:asciiTheme="minorHAnsi" w:hAnsiTheme="minorHAnsi"/>
          <w:sz w:val="20"/>
        </w:rPr>
        <w:t xml:space="preserve">Academy of Medical Royal Colleges (2010)  Advice on Supporting Professional Activities in consultant job planning </w:t>
      </w:r>
      <w:hyperlink r:id="rId20" w:history="1">
        <w:r w:rsidRPr="00EE5336">
          <w:rPr>
            <w:rStyle w:val="Hyperlink"/>
            <w:rFonts w:asciiTheme="minorHAnsi" w:hAnsiTheme="minorHAnsi"/>
            <w:sz w:val="20"/>
          </w:rPr>
          <w:t>http://www.aomrc.org.uk/doc_download/79-advice-on-spa-s-in-consultant-job-planning</w:t>
        </w:r>
      </w:hyperlink>
    </w:p>
    <w:p w:rsidR="00606228" w:rsidRPr="00C15A07" w:rsidRDefault="00606228" w:rsidP="00606228">
      <w:pPr>
        <w:numPr>
          <w:ilvl w:val="0"/>
          <w:numId w:val="10"/>
        </w:numPr>
        <w:autoSpaceDE w:val="0"/>
        <w:autoSpaceDN w:val="0"/>
        <w:adjustRightInd w:val="0"/>
        <w:ind w:right="43" w:hanging="76"/>
        <w:rPr>
          <w:rFonts w:ascii="Calibri" w:hAnsi="Calibri" w:cs="Calibri"/>
          <w:sz w:val="22"/>
          <w:szCs w:val="22"/>
        </w:rPr>
      </w:pPr>
      <w:r w:rsidRPr="00C15A07">
        <w:rPr>
          <w:rFonts w:asciiTheme="minorHAnsi" w:hAnsiTheme="minorHAnsi"/>
          <w:sz w:val="20"/>
        </w:rPr>
        <w:t xml:space="preserve">Academy of Medical Royal Colleges (2013) Seven day Consultant Delivered Care: Implementation considerations </w:t>
      </w:r>
      <w:hyperlink r:id="rId21" w:history="1">
        <w:r w:rsidRPr="00C15A07">
          <w:rPr>
            <w:rStyle w:val="Hyperlink"/>
            <w:rFonts w:asciiTheme="minorHAnsi" w:hAnsiTheme="minorHAnsi"/>
            <w:sz w:val="20"/>
          </w:rPr>
          <w:t>http://www.aomrc.org.uk/doc_view/9728-seven-day-consultant-present-care-implementation-considerations</w:t>
        </w:r>
      </w:hyperlink>
    </w:p>
    <w:p w:rsidR="00606228" w:rsidRDefault="00606228" w:rsidP="00606228">
      <w:pPr>
        <w:ind w:right="43"/>
        <w:rPr>
          <w:color w:val="000000"/>
        </w:rPr>
        <w:sectPr w:rsidR="00606228" w:rsidSect="00606228">
          <w:headerReference w:type="default" r:id="rId22"/>
          <w:footerReference w:type="default" r:id="rId23"/>
          <w:pgSz w:w="11906" w:h="16838"/>
          <w:pgMar w:top="1440" w:right="2125" w:bottom="1440" w:left="1440" w:header="708" w:footer="708" w:gutter="0"/>
          <w:cols w:space="708"/>
          <w:formProt w:val="0"/>
          <w:docGrid w:linePitch="360"/>
        </w:sectPr>
      </w:pPr>
      <w:r>
        <w:rPr>
          <w:color w:val="000000"/>
        </w:rPr>
        <w:br w:type="page"/>
      </w:r>
    </w:p>
    <w:p w:rsidR="00D33F57" w:rsidRDefault="00D33F57" w:rsidP="00D33F57">
      <w:pPr>
        <w:ind w:right="-99"/>
        <w:rPr>
          <w:rFonts w:ascii="Calibri" w:hAnsi="Calibri" w:cs="Calibri"/>
          <w:b/>
          <w:noProof/>
          <w:color w:val="006666"/>
          <w:sz w:val="32"/>
          <w:szCs w:val="32"/>
        </w:rPr>
      </w:pPr>
      <w:r w:rsidRPr="00D33F57">
        <w:rPr>
          <w:rFonts w:ascii="Calibri" w:hAnsi="Calibri" w:cs="Calibri"/>
          <w:b/>
          <w:noProof/>
          <w:color w:val="006666"/>
          <w:sz w:val="28"/>
          <w:szCs w:val="24"/>
          <w:lang w:eastAsia="en-GB"/>
        </w:rPr>
        <w:lastRenderedPageBreak/>
        <mc:AlternateContent>
          <mc:Choice Requires="wps">
            <w:drawing>
              <wp:anchor distT="0" distB="0" distL="114300" distR="114300" simplePos="0" relativeHeight="251678720" behindDoc="0" locked="0" layoutInCell="1" allowOverlap="1" wp14:anchorId="2374E700" wp14:editId="56CEBA20">
                <wp:simplePos x="0" y="0"/>
                <wp:positionH relativeFrom="column">
                  <wp:posOffset>1780540</wp:posOffset>
                </wp:positionH>
                <wp:positionV relativeFrom="paragraph">
                  <wp:posOffset>89535</wp:posOffset>
                </wp:positionV>
                <wp:extent cx="3952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solidFill>
                          <a:srgbClr val="FFFFFF"/>
                        </a:solidFill>
                        <a:ln w="9525">
                          <a:noFill/>
                          <a:miter lim="800000"/>
                          <a:headEnd/>
                          <a:tailEnd/>
                        </a:ln>
                      </wps:spPr>
                      <wps:txbx>
                        <w:txbxContent>
                          <w:p w:rsidR="00D33F57" w:rsidRPr="00D33F57" w:rsidRDefault="00D33F57" w:rsidP="00D33F57">
                            <w:pPr>
                              <w:ind w:right="-99"/>
                              <w:rPr>
                                <w:rFonts w:ascii="Calibri" w:hAnsi="Calibri" w:cs="Calibri"/>
                                <w:b/>
                                <w:noProof/>
                                <w:color w:val="49C5B1"/>
                                <w:sz w:val="32"/>
                                <w:szCs w:val="32"/>
                              </w:rPr>
                            </w:pPr>
                            <w:r w:rsidRPr="00D33F57">
                              <w:rPr>
                                <w:rFonts w:ascii="Calibri" w:hAnsi="Calibri" w:cs="Calibri"/>
                                <w:b/>
                                <w:noProof/>
                                <w:color w:val="49C5B1"/>
                                <w:sz w:val="32"/>
                                <w:szCs w:val="32"/>
                              </w:rPr>
                              <w:t>RCS Review of Consultant Job Description –</w:t>
                            </w:r>
                            <w:bookmarkStart w:id="1" w:name="Checklist"/>
                            <w:r w:rsidRPr="00D33F57">
                              <w:rPr>
                                <w:rFonts w:ascii="Calibri" w:hAnsi="Calibri" w:cs="Calibri"/>
                                <w:b/>
                                <w:noProof/>
                                <w:color w:val="49C5B1"/>
                                <w:sz w:val="32"/>
                                <w:szCs w:val="32"/>
                              </w:rPr>
                              <w:t>Checklist</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140.2pt;margin-top:7.05pt;width:311.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" stroked="f">
                <v:textbox style="mso-fit-shape-to-text:t">
                  <w:txbxContent>
                    <w:p w:rsidR="00D33F57" w:rsidRPr="00D33F57" w:rsidRDefault="00D33F57" w:rsidP="00D33F57">
                      <w:pPr>
                        <w:ind w:right="-99"/>
                        <w:rPr>
                          <w:rFonts w:ascii="Calibri" w:hAnsi="Calibri" w:cs="Calibri"/>
                          <w:b/>
                          <w:noProof/>
                          <w:color w:val="49C5B1"/>
                          <w:sz w:val="32"/>
                          <w:szCs w:val="32"/>
                        </w:rPr>
                      </w:pPr>
                      <w:r w:rsidRPr="00D33F57">
                        <w:rPr>
                          <w:rFonts w:ascii="Calibri" w:hAnsi="Calibri" w:cs="Calibri"/>
                          <w:b/>
                          <w:noProof/>
                          <w:color w:val="49C5B1"/>
                          <w:sz w:val="32"/>
                          <w:szCs w:val="32"/>
                        </w:rPr>
                        <w:t>RCS Review of Consultant Job Description –</w:t>
                      </w:r>
                      <w:bookmarkStart w:id="2" w:name="Checklist"/>
                      <w:r w:rsidRPr="00D33F57">
                        <w:rPr>
                          <w:rFonts w:ascii="Calibri" w:hAnsi="Calibri" w:cs="Calibri"/>
                          <w:b/>
                          <w:noProof/>
                          <w:color w:val="49C5B1"/>
                          <w:sz w:val="32"/>
                          <w:szCs w:val="32"/>
                        </w:rPr>
                        <w:t>Checklist</w:t>
                      </w:r>
                      <w:bookmarkEnd w:id="2"/>
                    </w:p>
                  </w:txbxContent>
                </v:textbox>
              </v:shape>
            </w:pict>
          </mc:Fallback>
        </mc:AlternateContent>
      </w:r>
      <w:r>
        <w:rPr>
          <w:noProof/>
          <w:sz w:val="32"/>
          <w:szCs w:val="32"/>
          <w:lang w:eastAsia="en-GB"/>
        </w:rPr>
        <w:drawing>
          <wp:inline distT="0" distB="0" distL="0" distR="0" wp14:anchorId="44ED7CA4" wp14:editId="65D3779E">
            <wp:extent cx="1731010" cy="788529"/>
            <wp:effectExtent l="0" t="0" r="2540" b="0"/>
            <wp:docPr id="22" name="Picture 22" descr="X:\Publications\Drop Box\2015 Brand Design Templates\FINAL LOGOS\RCS Master Logo\Royal College of Surgeons RGB Colou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ublications\Drop Box\2015 Brand Design Templates\FINAL LOGOS\RCS Master Logo\Royal College of Surgeons RGB Colour Logo Larg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5445" cy="804215"/>
                    </a:xfrm>
                    <a:prstGeom prst="rect">
                      <a:avLst/>
                    </a:prstGeom>
                    <a:noFill/>
                    <a:ln>
                      <a:noFill/>
                    </a:ln>
                  </pic:spPr>
                </pic:pic>
              </a:graphicData>
            </a:graphic>
          </wp:inline>
        </w:drawing>
      </w:r>
    </w:p>
    <w:p w:rsidR="00606228" w:rsidRDefault="00606228" w:rsidP="00606228">
      <w:pPr>
        <w:ind w:right="43"/>
        <w:rPr>
          <w:rFonts w:ascii="Calibri" w:hAnsi="Calibri" w:cs="Calibri"/>
          <w:noProof/>
          <w:color w:val="000000"/>
          <w:sz w:val="22"/>
          <w:szCs w:val="22"/>
        </w:rPr>
      </w:pPr>
      <w:r w:rsidRPr="00831F8F">
        <w:rPr>
          <w:rFonts w:ascii="Calibri" w:hAnsi="Calibri" w:cs="Calibri"/>
          <w:noProof/>
          <w:color w:val="000000"/>
          <w:sz w:val="22"/>
          <w:szCs w:val="22"/>
        </w:rPr>
        <w:t xml:space="preserve">This form is to be completed by the Regional Professional Specialty Advisor (RSPA) or relevant Specialty Association </w:t>
      </w:r>
      <w:r w:rsidR="00F62EAD">
        <w:rPr>
          <w:rFonts w:ascii="Calibri" w:hAnsi="Calibri" w:cs="Calibri"/>
          <w:noProof/>
          <w:color w:val="000000"/>
          <w:sz w:val="22"/>
          <w:szCs w:val="22"/>
        </w:rPr>
        <w:t xml:space="preserve">(SA) </w:t>
      </w:r>
      <w:r>
        <w:rPr>
          <w:rFonts w:ascii="Calibri" w:hAnsi="Calibri" w:cs="Calibri"/>
          <w:noProof/>
          <w:color w:val="000000"/>
          <w:sz w:val="22"/>
          <w:szCs w:val="22"/>
        </w:rPr>
        <w:t>when reviewing a job description.</w:t>
      </w:r>
    </w:p>
    <w:p w:rsidR="00606228" w:rsidRDefault="00606228" w:rsidP="00606228">
      <w:pPr>
        <w:ind w:right="43"/>
        <w:rPr>
          <w:rFonts w:ascii="Calibri" w:hAnsi="Calibri" w:cs="Calibri"/>
          <w:noProof/>
          <w:color w:val="000000"/>
          <w:sz w:val="22"/>
          <w:szCs w:val="22"/>
        </w:rPr>
      </w:pPr>
    </w:p>
    <w:p w:rsidR="00606228" w:rsidRDefault="00606228" w:rsidP="00664B2A">
      <w:pPr>
        <w:ind w:right="-99"/>
        <w:rPr>
          <w:rFonts w:ascii="Calibri" w:hAnsi="Calibri" w:cs="Calibri"/>
          <w:noProof/>
          <w:color w:val="000000"/>
          <w:sz w:val="22"/>
          <w:szCs w:val="22"/>
        </w:rPr>
      </w:pPr>
      <w:r>
        <w:rPr>
          <w:rFonts w:ascii="Calibri" w:hAnsi="Calibri" w:cs="Calibri"/>
          <w:noProof/>
          <w:color w:val="000000"/>
          <w:sz w:val="22"/>
          <w:szCs w:val="22"/>
        </w:rPr>
        <w:t xml:space="preserve">The following sections and numbering directly correspond to the </w:t>
      </w:r>
      <w:r w:rsidRPr="004C63FB">
        <w:rPr>
          <w:rFonts w:ascii="Calibri" w:hAnsi="Calibri" w:cs="Calibri"/>
          <w:i/>
          <w:noProof/>
          <w:color w:val="000000"/>
          <w:sz w:val="22"/>
          <w:szCs w:val="22"/>
        </w:rPr>
        <w:t>RCS guidance on NHS Surgical Consultant Job Descriptions</w:t>
      </w:r>
      <w:r>
        <w:rPr>
          <w:rFonts w:ascii="Calibri" w:hAnsi="Calibri" w:cs="Calibri"/>
          <w:noProof/>
          <w:color w:val="000000"/>
          <w:sz w:val="22"/>
          <w:szCs w:val="22"/>
        </w:rPr>
        <w:t xml:space="preserve"> which it should be cross-referenced against when completing the review. Once complete this form should be saved and emailed to the Trust with the College copied in on </w:t>
      </w:r>
      <w:hyperlink r:id="rId25" w:history="1">
        <w:r w:rsidRPr="003D274E">
          <w:rPr>
            <w:rStyle w:val="Hyperlink"/>
            <w:rFonts w:ascii="Calibri" w:hAnsi="Calibri" w:cs="Calibri"/>
            <w:noProof/>
            <w:sz w:val="22"/>
            <w:szCs w:val="22"/>
          </w:rPr>
          <w:t>collegereps@rcseng.ac.uk</w:t>
        </w:r>
      </w:hyperlink>
      <w:r>
        <w:rPr>
          <w:rFonts w:ascii="Calibri" w:hAnsi="Calibri" w:cs="Calibri"/>
          <w:noProof/>
          <w:color w:val="000000"/>
          <w:sz w:val="22"/>
          <w:szCs w:val="22"/>
        </w:rPr>
        <w:t xml:space="preserve"> </w:t>
      </w:r>
    </w:p>
    <w:p w:rsidR="00606228" w:rsidRDefault="00606228" w:rsidP="00606228">
      <w:pPr>
        <w:ind w:right="43"/>
        <w:rPr>
          <w:rFonts w:ascii="Calibri" w:hAnsi="Calibri" w:cs="Calibri"/>
          <w:noProof/>
          <w:color w:val="000000"/>
          <w:sz w:val="22"/>
          <w:szCs w:val="22"/>
        </w:rPr>
      </w:pP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rPr>
        <w:t>The Trust may then negiotiate directly with the RSPA</w:t>
      </w:r>
      <w:r w:rsidR="00F62EAD">
        <w:rPr>
          <w:rFonts w:ascii="Calibri" w:hAnsi="Calibri" w:cs="Calibri"/>
          <w:noProof/>
          <w:color w:val="000000"/>
          <w:sz w:val="22"/>
          <w:szCs w:val="22"/>
        </w:rPr>
        <w:t>/SA</w:t>
      </w:r>
      <w:r>
        <w:rPr>
          <w:rFonts w:ascii="Calibri" w:hAnsi="Calibri" w:cs="Calibri"/>
          <w:noProof/>
          <w:color w:val="000000"/>
          <w:sz w:val="22"/>
          <w:szCs w:val="22"/>
        </w:rPr>
        <w:t xml:space="preserve"> over the recommendations and resubmit the </w:t>
      </w:r>
      <w:r>
        <w:rPr>
          <w:rFonts w:ascii="Calibri" w:hAnsi="Calibri" w:cs="Calibri"/>
          <w:sz w:val="22"/>
          <w:szCs w:val="22"/>
          <w:lang w:eastAsia="en-GB"/>
        </w:rPr>
        <w:t>job description</w:t>
      </w:r>
      <w:r>
        <w:rPr>
          <w:rFonts w:ascii="Calibri" w:hAnsi="Calibri" w:cs="Calibri"/>
          <w:noProof/>
          <w:color w:val="000000"/>
          <w:sz w:val="22"/>
          <w:szCs w:val="22"/>
        </w:rPr>
        <w:t>. The RSPA</w:t>
      </w:r>
      <w:r w:rsidR="00F62EAD">
        <w:rPr>
          <w:rFonts w:ascii="Calibri" w:hAnsi="Calibri" w:cs="Calibri"/>
          <w:noProof/>
          <w:color w:val="000000"/>
          <w:sz w:val="22"/>
          <w:szCs w:val="22"/>
        </w:rPr>
        <w:t>/SA</w:t>
      </w:r>
      <w:r>
        <w:rPr>
          <w:rFonts w:ascii="Calibri" w:hAnsi="Calibri" w:cs="Calibri"/>
          <w:noProof/>
          <w:color w:val="000000"/>
          <w:sz w:val="22"/>
          <w:szCs w:val="22"/>
        </w:rPr>
        <w:t xml:space="preserve"> should then use the final review section on the original checklist to sign-off whether the </w:t>
      </w:r>
      <w:r>
        <w:rPr>
          <w:rFonts w:ascii="Calibri" w:hAnsi="Calibri" w:cs="Calibri"/>
          <w:sz w:val="22"/>
          <w:szCs w:val="22"/>
          <w:lang w:eastAsia="en-GB"/>
        </w:rPr>
        <w:t>job description</w:t>
      </w:r>
      <w:r>
        <w:rPr>
          <w:rFonts w:ascii="Calibri" w:hAnsi="Calibri" w:cs="Calibri"/>
          <w:noProof/>
          <w:color w:val="000000"/>
          <w:sz w:val="22"/>
          <w:szCs w:val="22"/>
        </w:rPr>
        <w:t xml:space="preserve"> is endorsed by the RCS.</w:t>
      </w:r>
    </w:p>
    <w:p w:rsidR="00606228" w:rsidRDefault="00606228" w:rsidP="00606228">
      <w:pPr>
        <w:ind w:right="43"/>
        <w:rPr>
          <w:rFonts w:ascii="Calibri" w:hAnsi="Calibri" w:cs="Calibri"/>
          <w:noProof/>
          <w:color w:val="000000"/>
          <w:sz w:val="22"/>
          <w:szCs w:val="22"/>
        </w:rPr>
      </w:pPr>
      <w:r>
        <w:rPr>
          <w:rFonts w:ascii="Calibri" w:hAnsi="Calibri" w:cs="Calibri"/>
          <w:noProof/>
          <w:color w:val="000000"/>
          <w:sz w:val="22"/>
          <w:szCs w:val="22"/>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606228" w:rsidRPr="005C53F7" w:rsidTr="000C57D7">
        <w:tc>
          <w:tcPr>
            <w:tcW w:w="4536" w:type="dxa"/>
            <w:shd w:val="clear" w:color="auto" w:fill="auto"/>
          </w:tcPr>
          <w:p w:rsidR="00606228" w:rsidRPr="005C53F7" w:rsidRDefault="00606228" w:rsidP="00606228">
            <w:pPr>
              <w:tabs>
                <w:tab w:val="left" w:pos="1395"/>
              </w:tabs>
              <w:spacing w:line="276" w:lineRule="auto"/>
              <w:ind w:right="43"/>
              <w:rPr>
                <w:rFonts w:ascii="Calibri" w:hAnsi="Calibri" w:cs="Calibri"/>
                <w:b/>
                <w:bCs/>
                <w:szCs w:val="24"/>
              </w:rPr>
            </w:pPr>
            <w:r w:rsidRPr="005C53F7">
              <w:rPr>
                <w:rFonts w:ascii="Calibri" w:hAnsi="Calibri" w:cs="Calibri"/>
                <w:b/>
                <w:bCs/>
                <w:szCs w:val="24"/>
              </w:rPr>
              <w:t>College Ref</w:t>
            </w:r>
            <w:r>
              <w:rPr>
                <w:rFonts w:ascii="Calibri" w:hAnsi="Calibri" w:cs="Calibri"/>
                <w:b/>
                <w:bCs/>
                <w:szCs w:val="24"/>
              </w:rPr>
              <w:t>erence</w:t>
            </w:r>
            <w:r w:rsidRPr="005C53F7">
              <w:rPr>
                <w:rFonts w:ascii="Calibri" w:hAnsi="Calibri" w:cs="Calibri"/>
                <w:b/>
                <w:bCs/>
                <w:szCs w:val="24"/>
              </w:rPr>
              <w:t xml:space="preserve"> Code</w:t>
            </w:r>
            <w:r>
              <w:rPr>
                <w:rFonts w:ascii="Calibri" w:hAnsi="Calibri" w:cs="Calibri"/>
                <w:b/>
                <w:bCs/>
                <w:szCs w:val="24"/>
              </w:rPr>
              <w:t xml:space="preserve"> (if known)</w:t>
            </w:r>
            <w:r w:rsidRPr="005C53F7">
              <w:rPr>
                <w:rFonts w:ascii="Calibri" w:hAnsi="Calibri" w:cs="Calibri"/>
                <w:b/>
                <w:bCs/>
                <w:szCs w:val="24"/>
              </w:rPr>
              <w:t xml:space="preserve">: </w:t>
            </w:r>
          </w:p>
        </w:tc>
        <w:tc>
          <w:tcPr>
            <w:tcW w:w="5245" w:type="dxa"/>
          </w:tcPr>
          <w:p w:rsidR="00606228" w:rsidRPr="00525739" w:rsidRDefault="00664785" w:rsidP="006529AB">
            <w:pPr>
              <w:tabs>
                <w:tab w:val="left" w:pos="1395"/>
              </w:tabs>
              <w:spacing w:line="276" w:lineRule="auto"/>
              <w:ind w:right="43"/>
              <w:rPr>
                <w:rFonts w:ascii="Calibri" w:hAnsi="Calibri" w:cs="Calibri"/>
                <w:bCs/>
                <w:szCs w:val="24"/>
              </w:rPr>
            </w:pPr>
            <w:r>
              <w:rPr>
                <w:rFonts w:ascii="Calibri" w:hAnsi="Calibri" w:cs="Calibri"/>
                <w:b/>
                <w:sz w:val="26"/>
                <w:szCs w:val="26"/>
              </w:rPr>
              <w:fldChar w:fldCharType="begin">
                <w:ffData>
                  <w:name w:val="Text1"/>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E74B48">
              <w:rPr>
                <w:rFonts w:ascii="Calibri" w:hAnsi="Calibri" w:cs="Calibri"/>
                <w:b/>
                <w:sz w:val="26"/>
                <w:szCs w:val="26"/>
              </w:rPr>
              <w:t>J</w:t>
            </w:r>
            <w:r w:rsidR="006529AB">
              <w:rPr>
                <w:rFonts w:ascii="Calibri" w:hAnsi="Calibri" w:cs="Calibri"/>
                <w:b/>
                <w:sz w:val="26"/>
                <w:szCs w:val="26"/>
              </w:rPr>
              <w:t>0XXX</w:t>
            </w:r>
            <w:r>
              <w:rPr>
                <w:rFonts w:ascii="Calibri" w:hAnsi="Calibri" w:cs="Calibri"/>
                <w:b/>
                <w:sz w:val="26"/>
                <w:szCs w:val="26"/>
              </w:rPr>
              <w:fldChar w:fldCharType="end"/>
            </w:r>
          </w:p>
        </w:tc>
      </w:tr>
      <w:tr w:rsidR="00606228" w:rsidRPr="005C53F7" w:rsidTr="000C57D7">
        <w:tc>
          <w:tcPr>
            <w:tcW w:w="4536" w:type="dxa"/>
            <w:shd w:val="clear" w:color="auto" w:fill="auto"/>
          </w:tcPr>
          <w:p w:rsidR="00606228" w:rsidRPr="005C53F7" w:rsidRDefault="00606228" w:rsidP="00606228">
            <w:pPr>
              <w:spacing w:line="276" w:lineRule="auto"/>
              <w:ind w:right="43"/>
              <w:rPr>
                <w:rFonts w:ascii="Calibri" w:hAnsi="Calibri" w:cs="Calibri"/>
                <w:b/>
                <w:szCs w:val="24"/>
              </w:rPr>
            </w:pPr>
            <w:r w:rsidRPr="005C53F7">
              <w:rPr>
                <w:rFonts w:ascii="Calibri" w:hAnsi="Calibri" w:cs="Calibri"/>
                <w:b/>
                <w:szCs w:val="24"/>
              </w:rPr>
              <w:t>Trust:</w:t>
            </w:r>
          </w:p>
        </w:tc>
        <w:tc>
          <w:tcPr>
            <w:tcW w:w="5245" w:type="dxa"/>
          </w:tcPr>
          <w:p w:rsidR="00606228" w:rsidRPr="00525739" w:rsidRDefault="00664785" w:rsidP="006529AB">
            <w:pPr>
              <w:spacing w:line="276" w:lineRule="auto"/>
              <w:ind w:right="43"/>
              <w:rPr>
                <w:rFonts w:ascii="Calibri" w:hAnsi="Calibri" w:cs="Calibri"/>
                <w:szCs w:val="24"/>
              </w:rPr>
            </w:pPr>
            <w:r>
              <w:rPr>
                <w:rFonts w:ascii="Calibri" w:hAnsi="Calibri" w:cs="Calibri"/>
                <w:b/>
                <w:sz w:val="26"/>
                <w:szCs w:val="26"/>
              </w:rPr>
              <w:fldChar w:fldCharType="begin">
                <w:ffData>
                  <w:name w:val="Text1"/>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Pr>
                <w:rFonts w:ascii="Calibri" w:hAnsi="Calibri" w:cs="Calibri"/>
                <w:b/>
                <w:sz w:val="26"/>
                <w:szCs w:val="26"/>
              </w:rPr>
              <w:fldChar w:fldCharType="end"/>
            </w:r>
          </w:p>
        </w:tc>
      </w:tr>
      <w:tr w:rsidR="00606228" w:rsidRPr="005C53F7" w:rsidTr="000C57D7">
        <w:tc>
          <w:tcPr>
            <w:tcW w:w="4536" w:type="dxa"/>
            <w:shd w:val="clear" w:color="auto" w:fill="auto"/>
          </w:tcPr>
          <w:p w:rsidR="00606228" w:rsidRPr="005C53F7" w:rsidRDefault="00606228" w:rsidP="00606228">
            <w:pPr>
              <w:spacing w:line="276" w:lineRule="auto"/>
              <w:ind w:right="43"/>
              <w:rPr>
                <w:rFonts w:ascii="Calibri" w:hAnsi="Calibri" w:cs="Calibri"/>
                <w:b/>
                <w:szCs w:val="24"/>
              </w:rPr>
            </w:pPr>
            <w:r w:rsidRPr="005C53F7">
              <w:rPr>
                <w:rFonts w:ascii="Calibri" w:hAnsi="Calibri" w:cs="Calibri"/>
                <w:b/>
                <w:szCs w:val="24"/>
              </w:rPr>
              <w:t>P</w:t>
            </w:r>
            <w:r>
              <w:rPr>
                <w:rFonts w:ascii="Calibri" w:hAnsi="Calibri" w:cs="Calibri"/>
                <w:b/>
                <w:szCs w:val="24"/>
              </w:rPr>
              <w:t>ost (including any special interests)</w:t>
            </w:r>
            <w:r w:rsidRPr="005C53F7">
              <w:rPr>
                <w:rFonts w:ascii="Calibri" w:hAnsi="Calibri" w:cs="Calibri"/>
                <w:b/>
                <w:szCs w:val="24"/>
              </w:rPr>
              <w:t>:</w:t>
            </w:r>
          </w:p>
        </w:tc>
        <w:tc>
          <w:tcPr>
            <w:tcW w:w="5245" w:type="dxa"/>
          </w:tcPr>
          <w:p w:rsidR="00606228" w:rsidRPr="00525739" w:rsidRDefault="00664785" w:rsidP="006529AB">
            <w:pPr>
              <w:spacing w:line="276" w:lineRule="auto"/>
              <w:ind w:right="43"/>
              <w:rPr>
                <w:rFonts w:ascii="Calibri" w:hAnsi="Calibri" w:cs="Calibri"/>
                <w:szCs w:val="24"/>
              </w:rPr>
            </w:pPr>
            <w:r>
              <w:rPr>
                <w:rFonts w:ascii="Calibri" w:hAnsi="Calibri" w:cs="Calibri"/>
                <w:b/>
                <w:sz w:val="26"/>
                <w:szCs w:val="26"/>
              </w:rPr>
              <w:fldChar w:fldCharType="begin">
                <w:ffData>
                  <w:name w:val="Text1"/>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Pr>
                <w:rFonts w:ascii="Calibri" w:hAnsi="Calibri" w:cs="Calibri"/>
                <w:b/>
                <w:sz w:val="26"/>
                <w:szCs w:val="26"/>
              </w:rPr>
              <w:fldChar w:fldCharType="end"/>
            </w:r>
          </w:p>
        </w:tc>
      </w:tr>
      <w:tr w:rsidR="00606228" w:rsidRPr="005C53F7" w:rsidTr="000C57D7">
        <w:tc>
          <w:tcPr>
            <w:tcW w:w="4536" w:type="dxa"/>
            <w:shd w:val="clear" w:color="auto" w:fill="auto"/>
          </w:tcPr>
          <w:p w:rsidR="00606228" w:rsidRPr="005C53F7" w:rsidRDefault="00606228" w:rsidP="00606228">
            <w:pPr>
              <w:spacing w:line="276" w:lineRule="auto"/>
              <w:ind w:right="43"/>
              <w:rPr>
                <w:rFonts w:ascii="Calibri" w:hAnsi="Calibri" w:cs="Calibri"/>
                <w:b/>
                <w:szCs w:val="24"/>
              </w:rPr>
            </w:pPr>
            <w:r>
              <w:rPr>
                <w:rFonts w:ascii="Calibri" w:hAnsi="Calibri" w:cs="Calibri"/>
                <w:b/>
                <w:szCs w:val="24"/>
              </w:rPr>
              <w:t xml:space="preserve">Initial </w:t>
            </w:r>
            <w:r w:rsidRPr="00C74C08">
              <w:rPr>
                <w:rFonts w:ascii="Calibri" w:hAnsi="Calibri" w:cs="Calibri"/>
                <w:b/>
                <w:szCs w:val="24"/>
                <w:lang w:eastAsia="en-GB"/>
              </w:rPr>
              <w:t>job description</w:t>
            </w:r>
            <w:r>
              <w:rPr>
                <w:rFonts w:ascii="Calibri" w:hAnsi="Calibri" w:cs="Calibri"/>
                <w:b/>
                <w:szCs w:val="24"/>
              </w:rPr>
              <w:t xml:space="preserve"> review by: </w:t>
            </w:r>
          </w:p>
        </w:tc>
        <w:tc>
          <w:tcPr>
            <w:tcW w:w="5245" w:type="dxa"/>
          </w:tcPr>
          <w:p w:rsidR="00606228" w:rsidRPr="00525739" w:rsidRDefault="00606228" w:rsidP="006529AB">
            <w:pPr>
              <w:spacing w:line="276" w:lineRule="auto"/>
              <w:ind w:right="43"/>
              <w:rPr>
                <w:rFonts w:ascii="Calibri" w:hAnsi="Calibri" w:cs="Calibri"/>
                <w:szCs w:val="24"/>
              </w:rPr>
            </w:pPr>
            <w:r>
              <w:rPr>
                <w:rFonts w:ascii="Calibri" w:hAnsi="Calibri" w:cs="Calibri"/>
                <w:b/>
                <w:sz w:val="26"/>
                <w:szCs w:val="26"/>
              </w:rPr>
              <w:fldChar w:fldCharType="begin">
                <w:ffData>
                  <w:name w:val="Text1"/>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Pr>
                <w:rFonts w:ascii="Calibri" w:hAnsi="Calibri" w:cs="Calibri"/>
                <w:b/>
                <w:sz w:val="26"/>
                <w:szCs w:val="26"/>
              </w:rPr>
              <w:fldChar w:fldCharType="end"/>
            </w:r>
          </w:p>
        </w:tc>
      </w:tr>
      <w:tr w:rsidR="00606228" w:rsidRPr="005C53F7" w:rsidTr="000C57D7">
        <w:tc>
          <w:tcPr>
            <w:tcW w:w="4536" w:type="dxa"/>
            <w:shd w:val="clear" w:color="auto" w:fill="auto"/>
          </w:tcPr>
          <w:p w:rsidR="00606228" w:rsidRPr="005C53F7" w:rsidRDefault="00606228" w:rsidP="00606228">
            <w:pPr>
              <w:spacing w:line="276" w:lineRule="auto"/>
              <w:ind w:right="43"/>
              <w:rPr>
                <w:rFonts w:ascii="Calibri" w:hAnsi="Calibri" w:cs="Calibri"/>
                <w:b/>
                <w:szCs w:val="24"/>
              </w:rPr>
            </w:pPr>
            <w:r w:rsidRPr="005C53F7">
              <w:rPr>
                <w:rFonts w:ascii="Calibri" w:hAnsi="Calibri" w:cs="Calibri"/>
                <w:b/>
                <w:szCs w:val="24"/>
              </w:rPr>
              <w:t>Reviewed by:</w:t>
            </w:r>
          </w:p>
        </w:tc>
        <w:tc>
          <w:tcPr>
            <w:tcW w:w="5245" w:type="dxa"/>
          </w:tcPr>
          <w:p w:rsidR="00606228" w:rsidRPr="00525739" w:rsidRDefault="00664785" w:rsidP="006529AB">
            <w:pPr>
              <w:spacing w:line="276" w:lineRule="auto"/>
              <w:ind w:right="43"/>
              <w:rPr>
                <w:rFonts w:ascii="Calibri" w:hAnsi="Calibri" w:cs="Calibri"/>
                <w:szCs w:val="24"/>
              </w:rPr>
            </w:pPr>
            <w:r>
              <w:rPr>
                <w:rFonts w:ascii="Calibri" w:hAnsi="Calibri" w:cs="Calibri"/>
                <w:b/>
                <w:sz w:val="26"/>
                <w:szCs w:val="26"/>
              </w:rPr>
              <w:fldChar w:fldCharType="begin">
                <w:ffData>
                  <w:name w:val="Text1"/>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Pr>
                <w:rFonts w:ascii="Calibri" w:hAnsi="Calibri" w:cs="Calibri"/>
                <w:b/>
                <w:sz w:val="26"/>
                <w:szCs w:val="26"/>
              </w:rPr>
              <w:fldChar w:fldCharType="end"/>
            </w:r>
          </w:p>
        </w:tc>
      </w:tr>
    </w:tbl>
    <w:p w:rsidR="00606228" w:rsidRDefault="00606228" w:rsidP="00606228">
      <w:pPr>
        <w:spacing w:line="276" w:lineRule="auto"/>
        <w:ind w:right="43"/>
        <w:rPr>
          <w:rFonts w:ascii="Calibri" w:hAnsi="Calibri" w:cs="Calibri"/>
          <w:b/>
          <w:sz w:val="26"/>
          <w:szCs w:val="26"/>
        </w:rPr>
      </w:pPr>
      <w:r>
        <w:rPr>
          <w:rFonts w:ascii="Calibri" w:hAnsi="Calibri" w:cs="Calibri"/>
          <w:b/>
          <w:sz w:val="22"/>
          <w:szCs w:val="22"/>
          <w:u w:val="single"/>
        </w:rPr>
        <w:br/>
      </w:r>
      <w:r>
        <w:rPr>
          <w:rFonts w:ascii="Calibri" w:hAnsi="Calibri" w:cs="Calibri"/>
          <w:b/>
          <w:sz w:val="26"/>
          <w:szCs w:val="26"/>
        </w:rPr>
        <w:t>1. JOB DESCRIPTION</w:t>
      </w:r>
    </w:p>
    <w:tbl>
      <w:tblPr>
        <w:tblW w:w="97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0"/>
        <w:gridCol w:w="3547"/>
      </w:tblGrid>
      <w:tr w:rsidR="00606228" w:rsidTr="005B2DB6">
        <w:tc>
          <w:tcPr>
            <w:tcW w:w="538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606228" w:rsidRPr="00991AF7" w:rsidRDefault="00606228" w:rsidP="00606228">
            <w:pPr>
              <w:spacing w:line="276" w:lineRule="auto"/>
              <w:ind w:right="43"/>
              <w:rPr>
                <w:rFonts w:ascii="Calibri" w:hAnsi="Calibri" w:cs="Calibri"/>
                <w:b/>
                <w:sz w:val="22"/>
                <w:szCs w:val="22"/>
              </w:rPr>
            </w:pPr>
          </w:p>
        </w:tc>
        <w:tc>
          <w:tcPr>
            <w:tcW w:w="3547" w:type="dxa"/>
            <w:tcBorders>
              <w:top w:val="single" w:sz="4" w:space="0" w:color="auto"/>
              <w:left w:val="single" w:sz="4" w:space="0" w:color="auto"/>
              <w:bottom w:val="single" w:sz="4" w:space="0" w:color="auto"/>
              <w:right w:val="single" w:sz="4" w:space="0" w:color="auto"/>
            </w:tcBorders>
          </w:tcPr>
          <w:p w:rsidR="00606228" w:rsidRPr="007F77BA" w:rsidRDefault="005B2DB6" w:rsidP="00606228">
            <w:pPr>
              <w:spacing w:line="276" w:lineRule="auto"/>
              <w:ind w:right="43"/>
              <w:rPr>
                <w:rFonts w:ascii="Calibri" w:hAnsi="Calibri" w:cs="Calibri"/>
                <w:b/>
                <w:sz w:val="22"/>
                <w:szCs w:val="22"/>
              </w:rPr>
            </w:pPr>
            <w:r>
              <w:rPr>
                <w:rFonts w:ascii="Calibri" w:hAnsi="Calibri" w:cs="Calibri"/>
                <w:b/>
                <w:sz w:val="22"/>
                <w:szCs w:val="22"/>
              </w:rPr>
              <w:t xml:space="preserve">RSPA/SA </w:t>
            </w:r>
            <w:r w:rsidR="00606228" w:rsidRPr="007F77BA">
              <w:rPr>
                <w:rFonts w:ascii="Calibri" w:hAnsi="Calibri" w:cs="Calibri"/>
                <w:b/>
                <w:sz w:val="22"/>
                <w:szCs w:val="22"/>
              </w:rPr>
              <w:t>comment (if necessary):</w:t>
            </w:r>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b/>
                <w:sz w:val="26"/>
                <w:szCs w:val="26"/>
              </w:rPr>
            </w:pPr>
            <w:r>
              <w:rPr>
                <w:rFonts w:ascii="Calibri" w:hAnsi="Calibri" w:cs="Calibri"/>
                <w:b/>
                <w:sz w:val="22"/>
                <w:szCs w:val="22"/>
              </w:rPr>
              <w:t>1.1 General description of the post</w:t>
            </w:r>
          </w:p>
          <w:p w:rsidR="00606228" w:rsidRDefault="00606228" w:rsidP="00606228">
            <w:pPr>
              <w:spacing w:line="276" w:lineRule="auto"/>
              <w:ind w:right="43"/>
              <w:rPr>
                <w:rFonts w:ascii="Calibri" w:hAnsi="Calibri" w:cs="Calibri"/>
                <w:b/>
                <w:sz w:val="26"/>
                <w:szCs w:val="26"/>
              </w:rPr>
            </w:pPr>
            <w:r>
              <w:rPr>
                <w:rFonts w:ascii="Calibri" w:hAnsi="Calibri" w:cs="Calibri"/>
                <w:sz w:val="22"/>
                <w:szCs w:val="22"/>
              </w:rPr>
              <w:t>Is this clearly set out and includes all the recommended information?</w:t>
            </w:r>
          </w:p>
        </w:tc>
        <w:bookmarkStart w:id="2" w:name="Check1"/>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bookmarkEnd w:id="2"/>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ind w:right="43"/>
              <w:rPr>
                <w:rFonts w:ascii="Calibri" w:hAnsi="Calibri" w:cs="Calibri"/>
                <w:b/>
                <w:sz w:val="26"/>
                <w:szCs w:val="26"/>
              </w:rPr>
            </w:pP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2B15EA">
            <w:pPr>
              <w:spacing w:line="276" w:lineRule="auto"/>
              <w:ind w:right="43"/>
              <w:rPr>
                <w:rFonts w:ascii="Calibri" w:hAnsi="Calibri" w:cs="Calibri"/>
                <w:b/>
                <w:sz w:val="26"/>
                <w:szCs w:val="26"/>
              </w:rPr>
            </w:pPr>
            <w:r>
              <w:rPr>
                <w:rFonts w:ascii="Calibri" w:hAnsi="Calibri" w:cs="Calibri"/>
                <w:b/>
                <w:sz w:val="26"/>
                <w:szCs w:val="26"/>
              </w:rPr>
              <w:fldChar w:fldCharType="begin">
                <w:ffData>
                  <w:name w:val="Text1"/>
                  <w:enabled/>
                  <w:calcOnExit w:val="0"/>
                  <w:textInput/>
                </w:ffData>
              </w:fldChar>
            </w:r>
            <w:bookmarkStart w:id="3" w:name="Text1"/>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2B15EA">
              <w:rPr>
                <w:rFonts w:ascii="Calibri" w:hAnsi="Calibri" w:cs="Calibri"/>
                <w:b/>
                <w:sz w:val="26"/>
                <w:szCs w:val="26"/>
              </w:rPr>
              <w:t> </w:t>
            </w:r>
            <w:r w:rsidR="002B15EA">
              <w:rPr>
                <w:rFonts w:ascii="Calibri" w:hAnsi="Calibri" w:cs="Calibri"/>
                <w:b/>
                <w:sz w:val="26"/>
                <w:szCs w:val="26"/>
              </w:rPr>
              <w:t> </w:t>
            </w:r>
            <w:r w:rsidR="002B15EA">
              <w:rPr>
                <w:rFonts w:ascii="Calibri" w:hAnsi="Calibri" w:cs="Calibri"/>
                <w:b/>
                <w:sz w:val="26"/>
                <w:szCs w:val="26"/>
              </w:rPr>
              <w:t> </w:t>
            </w:r>
            <w:r w:rsidR="002B15EA">
              <w:rPr>
                <w:rFonts w:ascii="Calibri" w:hAnsi="Calibri" w:cs="Calibri"/>
                <w:b/>
                <w:sz w:val="26"/>
                <w:szCs w:val="26"/>
              </w:rPr>
              <w:t> </w:t>
            </w:r>
            <w:r w:rsidR="002B15EA">
              <w:rPr>
                <w:rFonts w:ascii="Calibri" w:hAnsi="Calibri" w:cs="Calibri"/>
                <w:b/>
                <w:sz w:val="26"/>
                <w:szCs w:val="26"/>
              </w:rPr>
              <w:t> </w:t>
            </w:r>
            <w:r>
              <w:rPr>
                <w:rFonts w:ascii="Calibri" w:hAnsi="Calibri" w:cs="Calibri"/>
                <w:b/>
                <w:sz w:val="26"/>
                <w:szCs w:val="26"/>
              </w:rPr>
              <w:fldChar w:fldCharType="end"/>
            </w:r>
            <w:bookmarkEnd w:id="3"/>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b/>
                <w:sz w:val="26"/>
                <w:szCs w:val="26"/>
              </w:rPr>
            </w:pPr>
            <w:r>
              <w:rPr>
                <w:rFonts w:ascii="Calibri" w:hAnsi="Calibri" w:cs="Calibri"/>
                <w:b/>
                <w:sz w:val="22"/>
                <w:szCs w:val="22"/>
              </w:rPr>
              <w:t>1.2 Continuing Professional Development (CPD)</w:t>
            </w:r>
          </w:p>
          <w:p w:rsidR="00606228" w:rsidRDefault="00606228" w:rsidP="00606228">
            <w:pPr>
              <w:spacing w:line="276" w:lineRule="auto"/>
              <w:ind w:right="43"/>
              <w:rPr>
                <w:rFonts w:ascii="Calibri" w:hAnsi="Calibri" w:cs="Calibri"/>
                <w:b/>
                <w:sz w:val="26"/>
                <w:szCs w:val="26"/>
              </w:rPr>
            </w:pPr>
            <w:r>
              <w:rPr>
                <w:rFonts w:ascii="Calibri" w:hAnsi="Calibri" w:cs="Calibri"/>
                <w:sz w:val="22"/>
                <w:szCs w:val="22"/>
              </w:rPr>
              <w:t xml:space="preserve">Is there a statement in the </w:t>
            </w:r>
            <w:r>
              <w:rPr>
                <w:rFonts w:ascii="Calibri" w:hAnsi="Calibri" w:cs="Calibri"/>
                <w:sz w:val="22"/>
                <w:szCs w:val="22"/>
                <w:lang w:eastAsia="en-GB"/>
              </w:rPr>
              <w:t>job description</w:t>
            </w:r>
            <w:r>
              <w:rPr>
                <w:rFonts w:ascii="Calibri" w:hAnsi="Calibri" w:cs="Calibri"/>
                <w:sz w:val="22"/>
                <w:szCs w:val="22"/>
              </w:rPr>
              <w:t xml:space="preserve"> that reflects an appropriate commitment from the Trust towards the appointee?</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6"/>
                <w:szCs w:val="26"/>
              </w:rPr>
            </w:pP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Text2"/>
                  <w:enabled/>
                  <w:calcOnExit w:val="0"/>
                  <w:textInput/>
                </w:ffData>
              </w:fldChar>
            </w:r>
            <w:bookmarkStart w:id="4" w:name="Text2"/>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sz w:val="26"/>
                <w:szCs w:val="26"/>
              </w:rPr>
              <w:t> </w:t>
            </w:r>
            <w:r>
              <w:rPr>
                <w:rFonts w:ascii="Calibri" w:hAnsi="Calibri" w:cs="Calibri"/>
                <w:b/>
                <w:sz w:val="26"/>
                <w:szCs w:val="26"/>
              </w:rPr>
              <w:t> </w:t>
            </w:r>
            <w:r>
              <w:rPr>
                <w:rFonts w:ascii="Calibri" w:hAnsi="Calibri" w:cs="Calibri"/>
                <w:b/>
                <w:sz w:val="26"/>
                <w:szCs w:val="26"/>
              </w:rPr>
              <w:t> </w:t>
            </w:r>
            <w:r>
              <w:rPr>
                <w:rFonts w:ascii="Calibri" w:hAnsi="Calibri" w:cs="Calibri"/>
                <w:b/>
                <w:sz w:val="26"/>
                <w:szCs w:val="26"/>
              </w:rPr>
              <w:t> </w:t>
            </w:r>
            <w:r>
              <w:rPr>
                <w:rFonts w:ascii="Calibri" w:hAnsi="Calibri" w:cs="Calibri"/>
                <w:b/>
                <w:sz w:val="26"/>
                <w:szCs w:val="26"/>
              </w:rPr>
              <w:t> </w:t>
            </w:r>
            <w:r>
              <w:rPr>
                <w:rFonts w:ascii="Calibri" w:hAnsi="Calibri" w:cs="Calibri"/>
                <w:b/>
                <w:sz w:val="26"/>
                <w:szCs w:val="26"/>
              </w:rPr>
              <w:fldChar w:fldCharType="end"/>
            </w:r>
            <w:bookmarkEnd w:id="4"/>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b/>
                <w:sz w:val="26"/>
                <w:szCs w:val="26"/>
              </w:rPr>
            </w:pPr>
            <w:r>
              <w:rPr>
                <w:rFonts w:ascii="Calibri" w:hAnsi="Calibri" w:cs="Calibri"/>
                <w:b/>
                <w:sz w:val="22"/>
                <w:szCs w:val="22"/>
              </w:rPr>
              <w:t>1.3 Revalidation</w:t>
            </w:r>
          </w:p>
          <w:p w:rsidR="00606228" w:rsidRDefault="00606228" w:rsidP="00606228">
            <w:pPr>
              <w:spacing w:line="276" w:lineRule="auto"/>
              <w:ind w:right="43"/>
              <w:rPr>
                <w:rFonts w:ascii="Calibri" w:hAnsi="Calibri" w:cs="Calibri"/>
                <w:b/>
                <w:sz w:val="26"/>
                <w:szCs w:val="26"/>
              </w:rPr>
            </w:pPr>
            <w:r>
              <w:rPr>
                <w:rFonts w:ascii="Calibri" w:hAnsi="Calibri" w:cs="Calibri"/>
                <w:sz w:val="22"/>
                <w:szCs w:val="22"/>
              </w:rPr>
              <w:t xml:space="preserve">Is there a statement in the </w:t>
            </w:r>
            <w:r>
              <w:rPr>
                <w:rFonts w:ascii="Calibri" w:hAnsi="Calibri" w:cs="Calibri"/>
                <w:sz w:val="22"/>
                <w:szCs w:val="22"/>
                <w:lang w:eastAsia="en-GB"/>
              </w:rPr>
              <w:t>job description</w:t>
            </w:r>
            <w:r>
              <w:rPr>
                <w:rFonts w:ascii="Calibri" w:hAnsi="Calibri" w:cs="Calibri"/>
                <w:sz w:val="22"/>
                <w:szCs w:val="22"/>
              </w:rPr>
              <w:t xml:space="preserve"> that reflects an appropriate commitment from the Trust towards the appointee?</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6"/>
                <w:szCs w:val="26"/>
              </w:rPr>
            </w:pP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 xml:space="preserve">1.4 Secretarial support and office facilities </w:t>
            </w:r>
          </w:p>
          <w:p w:rsidR="00606228" w:rsidRDefault="00606228" w:rsidP="00606228">
            <w:pPr>
              <w:spacing w:line="276" w:lineRule="auto"/>
              <w:ind w:right="43"/>
              <w:rPr>
                <w:rFonts w:ascii="Calibri" w:hAnsi="Calibri" w:cs="Calibri"/>
                <w:sz w:val="22"/>
                <w:szCs w:val="22"/>
              </w:rPr>
            </w:pPr>
            <w:r>
              <w:rPr>
                <w:rFonts w:ascii="Calibri" w:hAnsi="Calibri" w:cs="Calibri"/>
                <w:sz w:val="22"/>
                <w:szCs w:val="22"/>
              </w:rPr>
              <w:t xml:space="preserve">Is there a statement in </w:t>
            </w:r>
            <w:r>
              <w:rPr>
                <w:rFonts w:ascii="Calibri" w:hAnsi="Calibri" w:cs="Calibri"/>
                <w:sz w:val="22"/>
                <w:szCs w:val="22"/>
                <w:lang w:eastAsia="en-GB"/>
              </w:rPr>
              <w:t>job description</w:t>
            </w:r>
            <w:r>
              <w:rPr>
                <w:rFonts w:ascii="Calibri" w:hAnsi="Calibri" w:cs="Calibri"/>
                <w:sz w:val="22"/>
                <w:szCs w:val="22"/>
              </w:rPr>
              <w:t xml:space="preserve"> that reflects adequate support and facilities for the appointee?</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6"/>
                <w:szCs w:val="26"/>
              </w:rPr>
            </w:pP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1.5 Mentoring</w:t>
            </w:r>
          </w:p>
          <w:p w:rsidR="00606228" w:rsidRDefault="00606228" w:rsidP="00606228">
            <w:pPr>
              <w:spacing w:line="276" w:lineRule="auto"/>
              <w:ind w:right="43"/>
              <w:rPr>
                <w:rFonts w:ascii="Calibri" w:hAnsi="Calibri" w:cs="Calibri"/>
                <w:b/>
                <w:sz w:val="26"/>
                <w:szCs w:val="26"/>
              </w:rPr>
            </w:pPr>
            <w:r>
              <w:rPr>
                <w:rFonts w:ascii="Calibri" w:hAnsi="Calibri" w:cs="Calibri"/>
                <w:sz w:val="22"/>
                <w:szCs w:val="22"/>
              </w:rPr>
              <w:t xml:space="preserve">Is there a statement in the </w:t>
            </w:r>
            <w:r>
              <w:rPr>
                <w:rFonts w:ascii="Calibri" w:hAnsi="Calibri" w:cs="Calibri"/>
                <w:sz w:val="22"/>
                <w:szCs w:val="22"/>
                <w:lang w:eastAsia="en-GB"/>
              </w:rPr>
              <w:t>job description</w:t>
            </w:r>
            <w:r>
              <w:rPr>
                <w:rFonts w:ascii="Calibri" w:hAnsi="Calibri" w:cs="Calibri"/>
                <w:sz w:val="22"/>
                <w:szCs w:val="22"/>
              </w:rPr>
              <w:t xml:space="preserve"> that reflects an appropriate commitment from the Trust towards the appointee?</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6"/>
                <w:szCs w:val="26"/>
              </w:rPr>
            </w:pP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b/>
                <w:sz w:val="22"/>
                <w:szCs w:val="22"/>
              </w:rPr>
            </w:pPr>
            <w:r>
              <w:rPr>
                <w:rFonts w:ascii="Calibri" w:hAnsi="Calibri" w:cs="Calibri"/>
                <w:b/>
                <w:sz w:val="22"/>
                <w:szCs w:val="22"/>
              </w:rPr>
              <w:t>1.6 Part-time/flexible working</w:t>
            </w:r>
          </w:p>
          <w:p w:rsidR="00606228" w:rsidRDefault="00606228" w:rsidP="00606228">
            <w:pPr>
              <w:spacing w:line="276" w:lineRule="auto"/>
              <w:ind w:right="43"/>
              <w:rPr>
                <w:rFonts w:ascii="Calibri" w:hAnsi="Calibri" w:cs="Calibri"/>
                <w:b/>
                <w:sz w:val="22"/>
                <w:szCs w:val="22"/>
              </w:rPr>
            </w:pPr>
            <w:r>
              <w:rPr>
                <w:rFonts w:ascii="Calibri" w:hAnsi="Calibri" w:cs="Calibri"/>
                <w:sz w:val="22"/>
                <w:szCs w:val="22"/>
              </w:rPr>
              <w:t>If the post is part-time, does this meet the RCS recommendations?</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Pr="00E30D97" w:rsidRDefault="00606228" w:rsidP="00606228">
            <w:pPr>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c>
          <w:tcPr>
            <w:tcW w:w="3547" w:type="dxa"/>
            <w:tcBorders>
              <w:top w:val="single" w:sz="4" w:space="0" w:color="auto"/>
              <w:left w:val="single" w:sz="4" w:space="0" w:color="auto"/>
              <w:bottom w:val="single" w:sz="4" w:space="0" w:color="auto"/>
              <w:right w:val="single" w:sz="4" w:space="0" w:color="auto"/>
            </w:tcBorders>
          </w:tcPr>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Tr="005B2DB6">
        <w:tc>
          <w:tcPr>
            <w:tcW w:w="5387" w:type="dxa"/>
            <w:tcBorders>
              <w:top w:val="single" w:sz="4" w:space="0" w:color="auto"/>
              <w:left w:val="single" w:sz="4" w:space="0" w:color="auto"/>
              <w:bottom w:val="single" w:sz="4" w:space="0" w:color="auto"/>
              <w:right w:val="single" w:sz="4" w:space="0" w:color="auto"/>
            </w:tcBorders>
            <w:hideMark/>
          </w:tcPr>
          <w:p w:rsidR="00606228" w:rsidRDefault="00606228" w:rsidP="00606228">
            <w:pPr>
              <w:spacing w:line="276" w:lineRule="auto"/>
              <w:ind w:right="43"/>
              <w:rPr>
                <w:rFonts w:ascii="Calibri" w:hAnsi="Calibri" w:cs="Calibri"/>
                <w:sz w:val="22"/>
                <w:szCs w:val="22"/>
              </w:rPr>
            </w:pPr>
            <w:r>
              <w:rPr>
                <w:rFonts w:ascii="Calibri" w:hAnsi="Calibri" w:cs="Calibri"/>
                <w:b/>
                <w:sz w:val="22"/>
                <w:szCs w:val="22"/>
              </w:rPr>
              <w:lastRenderedPageBreak/>
              <w:t>1.7 Children’s surgical services</w:t>
            </w:r>
            <w:r>
              <w:rPr>
                <w:rFonts w:ascii="Calibri" w:hAnsi="Calibri" w:cs="Calibri"/>
                <w:sz w:val="22"/>
                <w:szCs w:val="22"/>
              </w:rPr>
              <w:t xml:space="preserve"> </w:t>
            </w:r>
          </w:p>
          <w:p w:rsidR="00606228" w:rsidRDefault="00606228" w:rsidP="00606228">
            <w:pPr>
              <w:spacing w:line="276" w:lineRule="auto"/>
              <w:ind w:right="43"/>
              <w:rPr>
                <w:rFonts w:ascii="Calibri" w:hAnsi="Calibri" w:cs="Calibri"/>
                <w:b/>
                <w:sz w:val="26"/>
                <w:szCs w:val="26"/>
              </w:rPr>
            </w:pPr>
            <w:r>
              <w:rPr>
                <w:rFonts w:ascii="Calibri" w:hAnsi="Calibri" w:cs="Calibri"/>
                <w:sz w:val="22"/>
                <w:szCs w:val="22"/>
              </w:rPr>
              <w:t>Has the Trust considered this and have acted accordingly?</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 xml:space="preserve">No </w:t>
            </w:r>
          </w:p>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c>
          <w:tcPr>
            <w:tcW w:w="3547" w:type="dxa"/>
            <w:tcBorders>
              <w:top w:val="single" w:sz="4" w:space="0" w:color="auto"/>
              <w:left w:val="single" w:sz="4" w:space="0" w:color="auto"/>
              <w:bottom w:val="single" w:sz="4" w:space="0" w:color="auto"/>
              <w:right w:val="single" w:sz="4" w:space="0" w:color="auto"/>
            </w:tcBorders>
          </w:tcPr>
          <w:p w:rsidR="00606228" w:rsidRPr="009560FC" w:rsidRDefault="00606228" w:rsidP="00606228">
            <w:pPr>
              <w:spacing w:line="276" w:lineRule="auto"/>
              <w:ind w:right="43"/>
              <w:rPr>
                <w:rFonts w:ascii="Calibri" w:hAnsi="Calibri" w:cs="Calibri"/>
                <w:b/>
                <w:sz w:val="22"/>
                <w:szCs w:val="22"/>
              </w:rPr>
            </w:pPr>
            <w:r w:rsidRPr="009560FC">
              <w:rPr>
                <w:rFonts w:ascii="Calibri" w:hAnsi="Calibri" w:cs="Calibri"/>
                <w:b/>
                <w:sz w:val="22"/>
                <w:szCs w:val="22"/>
              </w:rPr>
              <w:fldChar w:fldCharType="begin">
                <w:ffData>
                  <w:name w:val="Text2"/>
                  <w:enabled/>
                  <w:calcOnExit w:val="0"/>
                  <w:textInput/>
                </w:ffData>
              </w:fldChar>
            </w:r>
            <w:r w:rsidRPr="009560FC">
              <w:rPr>
                <w:rFonts w:ascii="Calibri" w:hAnsi="Calibri" w:cs="Calibri"/>
                <w:b/>
                <w:sz w:val="22"/>
                <w:szCs w:val="22"/>
              </w:rPr>
              <w:instrText xml:space="preserve"> FORMTEXT </w:instrText>
            </w:r>
            <w:r w:rsidRPr="009560FC">
              <w:rPr>
                <w:rFonts w:ascii="Calibri" w:hAnsi="Calibri" w:cs="Calibri"/>
                <w:b/>
                <w:sz w:val="22"/>
                <w:szCs w:val="22"/>
              </w:rPr>
            </w:r>
            <w:r w:rsidRPr="009560FC">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sidRPr="009560FC">
              <w:rPr>
                <w:rFonts w:ascii="Calibri" w:hAnsi="Calibri" w:cs="Calibri"/>
                <w:b/>
                <w:sz w:val="22"/>
                <w:szCs w:val="22"/>
              </w:rPr>
              <w:fldChar w:fldCharType="end"/>
            </w:r>
          </w:p>
        </w:tc>
      </w:tr>
    </w:tbl>
    <w:p w:rsidR="00606228" w:rsidRDefault="00606228" w:rsidP="00606228">
      <w:pPr>
        <w:spacing w:line="276" w:lineRule="auto"/>
        <w:ind w:right="43"/>
        <w:rPr>
          <w:rFonts w:ascii="Calibri" w:hAnsi="Calibri" w:cs="Calibri"/>
          <w:b/>
          <w:sz w:val="26"/>
          <w:szCs w:val="26"/>
        </w:rPr>
      </w:pPr>
    </w:p>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t>2. JOB PLAN</w:t>
      </w:r>
    </w:p>
    <w:p w:rsidR="00664B2A" w:rsidRDefault="00664B2A" w:rsidP="00606228">
      <w:pPr>
        <w:spacing w:line="276" w:lineRule="auto"/>
        <w:ind w:right="43"/>
        <w:rPr>
          <w:rFonts w:ascii="Calibri" w:hAnsi="Calibri" w:cs="Calibri"/>
          <w:b/>
          <w:sz w:val="26"/>
          <w:szCs w:val="26"/>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276"/>
        <w:gridCol w:w="992"/>
        <w:gridCol w:w="1418"/>
        <w:gridCol w:w="1984"/>
      </w:tblGrid>
      <w:tr w:rsidR="00606228" w:rsidRPr="004952E8" w:rsidTr="000C57D7">
        <w:tc>
          <w:tcPr>
            <w:tcW w:w="9781" w:type="dxa"/>
            <w:gridSpan w:val="6"/>
            <w:shd w:val="clear" w:color="auto" w:fill="auto"/>
          </w:tcPr>
          <w:p w:rsidR="00606228" w:rsidRPr="002942E3" w:rsidRDefault="00606228" w:rsidP="00606228">
            <w:pPr>
              <w:spacing w:line="276" w:lineRule="auto"/>
              <w:ind w:right="43"/>
              <w:rPr>
                <w:rFonts w:ascii="Calibri" w:hAnsi="Calibri" w:cs="Calibri"/>
                <w:b/>
                <w:sz w:val="22"/>
                <w:szCs w:val="22"/>
              </w:rPr>
            </w:pPr>
            <w:r w:rsidRPr="002942E3">
              <w:rPr>
                <w:rFonts w:ascii="Calibri" w:hAnsi="Calibri" w:cs="Calibri"/>
                <w:b/>
                <w:sz w:val="22"/>
                <w:szCs w:val="22"/>
              </w:rPr>
              <w:t xml:space="preserve">2.1 Balance of the post (programmed activities) </w:t>
            </w:r>
          </w:p>
        </w:tc>
      </w:tr>
      <w:tr w:rsidR="00606228" w:rsidRPr="004952E8" w:rsidTr="000C57D7">
        <w:tc>
          <w:tcPr>
            <w:tcW w:w="9781" w:type="dxa"/>
            <w:gridSpan w:val="6"/>
            <w:shd w:val="clear" w:color="auto" w:fill="auto"/>
          </w:tcPr>
          <w:p w:rsidR="00606228" w:rsidRDefault="00606228" w:rsidP="00606228">
            <w:pPr>
              <w:spacing w:line="276" w:lineRule="auto"/>
              <w:ind w:right="43"/>
              <w:rPr>
                <w:rFonts w:ascii="Calibri" w:hAnsi="Calibri" w:cs="Calibri"/>
                <w:sz w:val="22"/>
                <w:szCs w:val="22"/>
              </w:rPr>
            </w:pPr>
            <w:r w:rsidRPr="004A55F4">
              <w:rPr>
                <w:rFonts w:ascii="Calibri" w:hAnsi="Calibri" w:cs="Calibri"/>
                <w:sz w:val="22"/>
                <w:szCs w:val="22"/>
              </w:rPr>
              <w:t>Number of PAs in the post:</w:t>
            </w:r>
            <w:r>
              <w:rPr>
                <w:rFonts w:ascii="Calibri" w:hAnsi="Calibri" w:cs="Calibri"/>
                <w:sz w:val="22"/>
                <w:szCs w:val="22"/>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Pr="004A55F4" w:rsidRDefault="00606228" w:rsidP="00606228">
            <w:pPr>
              <w:spacing w:line="276" w:lineRule="auto"/>
              <w:ind w:right="43"/>
              <w:rPr>
                <w:rFonts w:ascii="Calibri" w:hAnsi="Calibri" w:cs="Calibri"/>
                <w:sz w:val="22"/>
                <w:szCs w:val="22"/>
              </w:rPr>
            </w:pPr>
          </w:p>
        </w:tc>
      </w:tr>
      <w:tr w:rsidR="00606228" w:rsidRPr="004952E8" w:rsidTr="000C57D7">
        <w:trPr>
          <w:trHeight w:val="402"/>
        </w:trPr>
        <w:tc>
          <w:tcPr>
            <w:tcW w:w="4111" w:type="dxa"/>
            <w:gridSpan w:val="2"/>
            <w:shd w:val="clear" w:color="auto" w:fill="auto"/>
          </w:tcPr>
          <w:p w:rsidR="00606228" w:rsidRPr="00096C48" w:rsidRDefault="00606228" w:rsidP="00606228">
            <w:pPr>
              <w:spacing w:line="276" w:lineRule="auto"/>
              <w:ind w:right="43"/>
              <w:rPr>
                <w:rFonts w:ascii="Calibri" w:hAnsi="Calibri" w:cs="Calibri"/>
                <w:b/>
                <w:sz w:val="22"/>
                <w:szCs w:val="22"/>
              </w:rPr>
            </w:pPr>
            <w:r w:rsidRPr="00096C48">
              <w:rPr>
                <w:rFonts w:ascii="Calibri" w:hAnsi="Calibri" w:cs="Calibri"/>
                <w:b/>
                <w:sz w:val="22"/>
                <w:szCs w:val="22"/>
              </w:rPr>
              <w:t>PAs for Direct Clinical Care (DCC):</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c>
          <w:tcPr>
            <w:tcW w:w="5670" w:type="dxa"/>
            <w:gridSpan w:val="4"/>
          </w:tcPr>
          <w:p w:rsidR="00606228" w:rsidRPr="00096C48" w:rsidRDefault="00606228" w:rsidP="00606228">
            <w:pPr>
              <w:spacing w:line="276" w:lineRule="auto"/>
              <w:ind w:right="43"/>
              <w:rPr>
                <w:rFonts w:ascii="Calibri" w:hAnsi="Calibri" w:cs="Calibri"/>
                <w:b/>
                <w:sz w:val="22"/>
                <w:szCs w:val="22"/>
              </w:rPr>
            </w:pPr>
            <w:r w:rsidRPr="00096C48">
              <w:rPr>
                <w:rFonts w:ascii="Calibri" w:hAnsi="Calibri" w:cs="Calibri"/>
                <w:b/>
                <w:sz w:val="22"/>
                <w:szCs w:val="22"/>
              </w:rPr>
              <w:t>PAs for Supporting Professional Activities (SPA):</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6379" w:type="dxa"/>
            <w:gridSpan w:val="4"/>
            <w:shd w:val="clear" w:color="auto" w:fill="auto"/>
          </w:tcPr>
          <w:p w:rsidR="00606228" w:rsidRPr="00BF417D" w:rsidRDefault="00606228" w:rsidP="00606228">
            <w:pPr>
              <w:spacing w:line="276" w:lineRule="auto"/>
              <w:ind w:right="43"/>
              <w:rPr>
                <w:rFonts w:ascii="Calibri" w:hAnsi="Calibri" w:cs="Calibri"/>
                <w:b/>
                <w:sz w:val="22"/>
                <w:szCs w:val="22"/>
              </w:rPr>
            </w:pPr>
            <w:r>
              <w:rPr>
                <w:rFonts w:ascii="Calibri" w:hAnsi="Calibri" w:cs="Calibri"/>
                <w:b/>
                <w:sz w:val="22"/>
                <w:szCs w:val="22"/>
              </w:rPr>
              <w:t>Does the job plan:</w:t>
            </w:r>
          </w:p>
        </w:tc>
        <w:tc>
          <w:tcPr>
            <w:tcW w:w="3402" w:type="dxa"/>
            <w:gridSpan w:val="2"/>
            <w:shd w:val="clear" w:color="auto" w:fill="auto"/>
          </w:tcPr>
          <w:p w:rsidR="00606228" w:rsidRPr="00BF417D" w:rsidRDefault="005B2DB6" w:rsidP="00606228">
            <w:pPr>
              <w:spacing w:line="276" w:lineRule="auto"/>
              <w:ind w:right="43"/>
              <w:rPr>
                <w:rFonts w:ascii="Calibri" w:hAnsi="Calibri" w:cs="Calibri"/>
                <w:b/>
                <w:sz w:val="22"/>
                <w:szCs w:val="22"/>
              </w:rPr>
            </w:pPr>
            <w:r>
              <w:rPr>
                <w:rFonts w:ascii="Calibri" w:hAnsi="Calibri" w:cs="Calibri"/>
                <w:b/>
                <w:sz w:val="22"/>
                <w:szCs w:val="22"/>
              </w:rPr>
              <w:t xml:space="preserve">RSPA/SA </w:t>
            </w:r>
            <w:r w:rsidR="00606228" w:rsidRPr="007F77BA">
              <w:rPr>
                <w:rFonts w:ascii="Calibri" w:hAnsi="Calibri" w:cs="Calibri"/>
                <w:b/>
                <w:sz w:val="22"/>
                <w:szCs w:val="22"/>
              </w:rPr>
              <w:t>comment (if necessary):</w:t>
            </w:r>
          </w:p>
        </w:tc>
      </w:tr>
      <w:tr w:rsidR="00606228" w:rsidRPr="004952E8" w:rsidTr="005B2DB6">
        <w:tc>
          <w:tcPr>
            <w:tcW w:w="709" w:type="dxa"/>
            <w:shd w:val="clear" w:color="auto" w:fill="auto"/>
          </w:tcPr>
          <w:p w:rsidR="00606228" w:rsidRPr="00F909A2" w:rsidRDefault="00606228" w:rsidP="00606228">
            <w:pPr>
              <w:spacing w:line="276" w:lineRule="auto"/>
              <w:ind w:right="43"/>
              <w:rPr>
                <w:rFonts w:ascii="Calibri" w:hAnsi="Calibri" w:cs="Calibri"/>
                <w:sz w:val="22"/>
                <w:szCs w:val="22"/>
              </w:rPr>
            </w:pPr>
            <w:r>
              <w:rPr>
                <w:rFonts w:ascii="Calibri" w:hAnsi="Calibri" w:cs="Calibri"/>
                <w:sz w:val="22"/>
                <w:szCs w:val="22"/>
              </w:rPr>
              <w:t xml:space="preserve">2.1.1  </w:t>
            </w:r>
          </w:p>
        </w:tc>
        <w:tc>
          <w:tcPr>
            <w:tcW w:w="4678" w:type="dxa"/>
            <w:gridSpan w:val="2"/>
            <w:shd w:val="clear" w:color="auto" w:fill="auto"/>
          </w:tcPr>
          <w:p w:rsidR="00606228" w:rsidRPr="00F909A2" w:rsidRDefault="00606228" w:rsidP="00606228">
            <w:pPr>
              <w:spacing w:line="276" w:lineRule="auto"/>
              <w:ind w:right="43"/>
              <w:rPr>
                <w:rFonts w:ascii="Calibri" w:hAnsi="Calibri" w:cs="Calibri"/>
                <w:sz w:val="22"/>
                <w:szCs w:val="22"/>
              </w:rPr>
            </w:pPr>
            <w:r>
              <w:rPr>
                <w:rFonts w:ascii="Calibri" w:hAnsi="Calibri" w:cs="Calibri"/>
                <w:sz w:val="22"/>
                <w:szCs w:val="22"/>
              </w:rPr>
              <w:t>C</w:t>
            </w:r>
            <w:r w:rsidRPr="00F909A2">
              <w:rPr>
                <w:rFonts w:ascii="Calibri" w:hAnsi="Calibri" w:cs="Calibri"/>
                <w:sz w:val="22"/>
                <w:szCs w:val="22"/>
              </w:rPr>
              <w:t>ontain proportional and sufficient admin time with the DCC</w:t>
            </w:r>
            <w:r>
              <w:rPr>
                <w:rFonts w:ascii="Calibri" w:hAnsi="Calibri" w:cs="Calibri"/>
                <w:sz w:val="22"/>
                <w:szCs w:val="22"/>
              </w:rPr>
              <w:t>?</w:t>
            </w:r>
          </w:p>
        </w:tc>
        <w:tc>
          <w:tcPr>
            <w:tcW w:w="992"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0A5F03"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c>
          <w:tcPr>
            <w:tcW w:w="3402" w:type="dxa"/>
            <w:gridSpan w:val="2"/>
            <w:shd w:val="clear" w:color="auto" w:fill="auto"/>
          </w:tcPr>
          <w:p w:rsidR="00606228" w:rsidRPr="00017B22" w:rsidRDefault="00606228" w:rsidP="00606228">
            <w:pPr>
              <w:spacing w:line="276" w:lineRule="auto"/>
              <w:ind w:right="43"/>
              <w:rPr>
                <w:rFonts w:ascii="Calibri" w:hAnsi="Calibri" w:cs="Calibri"/>
                <w:b/>
                <w:szCs w:val="26"/>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709" w:type="dxa"/>
            <w:shd w:val="clear" w:color="auto" w:fill="auto"/>
          </w:tcPr>
          <w:p w:rsidR="00606228" w:rsidRPr="007F77BA" w:rsidRDefault="00606228" w:rsidP="00606228">
            <w:pPr>
              <w:spacing w:line="276" w:lineRule="auto"/>
              <w:ind w:right="43"/>
              <w:rPr>
                <w:rFonts w:ascii="Calibri" w:hAnsi="Calibri" w:cs="Calibri"/>
                <w:color w:val="FF0000"/>
                <w:sz w:val="22"/>
                <w:szCs w:val="22"/>
              </w:rPr>
            </w:pPr>
            <w:r>
              <w:rPr>
                <w:rFonts w:ascii="Calibri" w:hAnsi="Calibri" w:cs="Calibri"/>
                <w:sz w:val="22"/>
                <w:szCs w:val="22"/>
              </w:rPr>
              <w:t xml:space="preserve">2.1.2 </w:t>
            </w:r>
          </w:p>
        </w:tc>
        <w:tc>
          <w:tcPr>
            <w:tcW w:w="4678" w:type="dxa"/>
            <w:gridSpan w:val="2"/>
            <w:shd w:val="clear" w:color="auto" w:fill="auto"/>
          </w:tcPr>
          <w:p w:rsidR="00606228" w:rsidRPr="007F77BA" w:rsidRDefault="00606228" w:rsidP="00606228">
            <w:pPr>
              <w:spacing w:line="276" w:lineRule="auto"/>
              <w:ind w:right="43"/>
              <w:rPr>
                <w:rFonts w:ascii="Calibri" w:hAnsi="Calibri" w:cs="Calibri"/>
                <w:color w:val="FF0000"/>
                <w:sz w:val="22"/>
                <w:szCs w:val="22"/>
              </w:rPr>
            </w:pPr>
            <w:r>
              <w:rPr>
                <w:rFonts w:ascii="Calibri" w:hAnsi="Calibri" w:cs="Calibri"/>
                <w:sz w:val="22"/>
                <w:szCs w:val="22"/>
              </w:rPr>
              <w:t>Contain the minimum 1.5 SPAs for revalidation and safe practice?</w:t>
            </w:r>
          </w:p>
        </w:tc>
        <w:tc>
          <w:tcPr>
            <w:tcW w:w="992"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0A5F03"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c>
          <w:tcPr>
            <w:tcW w:w="3402" w:type="dxa"/>
            <w:gridSpan w:val="2"/>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709" w:type="dxa"/>
            <w:shd w:val="clear" w:color="auto" w:fill="auto"/>
          </w:tcPr>
          <w:p w:rsidR="00606228" w:rsidRDefault="00606228" w:rsidP="00606228">
            <w:pPr>
              <w:ind w:right="43"/>
              <w:rPr>
                <w:rFonts w:ascii="Calibri" w:hAnsi="Calibri" w:cs="Calibri"/>
                <w:sz w:val="22"/>
                <w:szCs w:val="22"/>
              </w:rPr>
            </w:pPr>
            <w:r>
              <w:rPr>
                <w:rFonts w:ascii="Calibri" w:hAnsi="Calibri" w:cs="Calibri"/>
                <w:sz w:val="22"/>
                <w:szCs w:val="22"/>
              </w:rPr>
              <w:t xml:space="preserve">2.1.3 </w:t>
            </w:r>
          </w:p>
        </w:tc>
        <w:tc>
          <w:tcPr>
            <w:tcW w:w="4678" w:type="dxa"/>
            <w:gridSpan w:val="2"/>
            <w:shd w:val="clear" w:color="auto" w:fill="auto"/>
          </w:tcPr>
          <w:p w:rsidR="00606228" w:rsidRDefault="00606228" w:rsidP="00606228">
            <w:pPr>
              <w:ind w:right="43"/>
              <w:rPr>
                <w:rFonts w:ascii="Calibri" w:hAnsi="Calibri" w:cs="Calibri"/>
                <w:sz w:val="22"/>
                <w:szCs w:val="22"/>
              </w:rPr>
            </w:pPr>
            <w:r>
              <w:rPr>
                <w:rFonts w:ascii="Calibri" w:hAnsi="Calibri" w:cs="Calibri"/>
                <w:sz w:val="22"/>
                <w:szCs w:val="22"/>
              </w:rPr>
              <w:t>Contain any activities additional to the above? If yes, please list the activities:</w:t>
            </w:r>
            <w:r>
              <w:rPr>
                <w:rFonts w:ascii="Calibri" w:hAnsi="Calibri" w:cs="Calibri"/>
                <w:sz w:val="22"/>
                <w:szCs w:val="22"/>
              </w:rPr>
              <w:br/>
            </w:r>
          </w:p>
        </w:tc>
        <w:tc>
          <w:tcPr>
            <w:tcW w:w="992" w:type="dxa"/>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0A5F03"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c>
          <w:tcPr>
            <w:tcW w:w="3402" w:type="dxa"/>
            <w:gridSpan w:val="2"/>
          </w:tcPr>
          <w:p w:rsidR="00606228" w:rsidRDefault="00606228" w:rsidP="00606228">
            <w:pPr>
              <w:spacing w:line="276" w:lineRule="auto"/>
              <w:ind w:right="43"/>
              <w:rPr>
                <w:rFonts w:ascii="Calibri" w:hAnsi="Calibri" w:cs="Calibri"/>
                <w:sz w:val="22"/>
                <w:szCs w:val="22"/>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709" w:type="dxa"/>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sz w:val="22"/>
                <w:szCs w:val="22"/>
              </w:rPr>
              <w:t xml:space="preserve">2.1.4 </w:t>
            </w:r>
          </w:p>
        </w:tc>
        <w:tc>
          <w:tcPr>
            <w:tcW w:w="4678" w:type="dxa"/>
            <w:gridSpan w:val="2"/>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sz w:val="22"/>
                <w:szCs w:val="22"/>
              </w:rPr>
              <w:t>Are these activities accounted for with time in the job plan?</w:t>
            </w:r>
          </w:p>
        </w:tc>
        <w:tc>
          <w:tcPr>
            <w:tcW w:w="992" w:type="dxa"/>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314267" w:rsidRPr="00314267" w:rsidRDefault="00314267"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w:t>
            </w:r>
            <w:r>
              <w:rPr>
                <w:rFonts w:ascii="Calibri" w:hAnsi="Calibri" w:cs="Calibri"/>
                <w:b/>
                <w:sz w:val="22"/>
                <w:szCs w:val="22"/>
              </w:rPr>
              <w:t>/A</w:t>
            </w:r>
          </w:p>
        </w:tc>
        <w:tc>
          <w:tcPr>
            <w:tcW w:w="3402" w:type="dxa"/>
            <w:gridSpan w:val="2"/>
          </w:tcPr>
          <w:p w:rsidR="00606228" w:rsidRPr="00912ABE"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709" w:type="dxa"/>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sz w:val="22"/>
                <w:szCs w:val="22"/>
              </w:rPr>
              <w:t xml:space="preserve">2.1.5 </w:t>
            </w:r>
          </w:p>
        </w:tc>
        <w:tc>
          <w:tcPr>
            <w:tcW w:w="4678" w:type="dxa"/>
            <w:gridSpan w:val="2"/>
            <w:shd w:val="clear" w:color="auto" w:fill="auto"/>
          </w:tcPr>
          <w:p w:rsidR="00606228" w:rsidRDefault="00606228" w:rsidP="00606228">
            <w:pPr>
              <w:ind w:right="43"/>
              <w:rPr>
                <w:rFonts w:ascii="Calibri" w:hAnsi="Calibri" w:cs="Calibri"/>
                <w:sz w:val="22"/>
                <w:szCs w:val="22"/>
              </w:rPr>
            </w:pPr>
            <w:r>
              <w:rPr>
                <w:rFonts w:ascii="Calibri" w:hAnsi="Calibri" w:cs="Calibri"/>
                <w:sz w:val="22"/>
                <w:szCs w:val="22"/>
              </w:rPr>
              <w:t>If no, has this been discussed with the Trust’s Medical Director? If it has been discussed, please state the reasons given:</w:t>
            </w:r>
            <w:r>
              <w:rPr>
                <w:rFonts w:ascii="Calibri" w:hAnsi="Calibri" w:cs="Calibri"/>
                <w:sz w:val="22"/>
                <w:szCs w:val="22"/>
              </w:rPr>
              <w:br/>
            </w:r>
          </w:p>
        </w:tc>
        <w:tc>
          <w:tcPr>
            <w:tcW w:w="992" w:type="dxa"/>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6F71A1" w:rsidRDefault="00606228" w:rsidP="00606228">
            <w:pPr>
              <w:spacing w:line="276" w:lineRule="auto"/>
              <w:ind w:right="43"/>
              <w:rPr>
                <w:rFonts w:ascii="MS Gothic" w:eastAsia="MS Gothic" w:hAnsi="MS Gothic" w:cs="Calibri"/>
                <w:b/>
                <w:sz w:val="22"/>
                <w:szCs w:val="26"/>
                <w:lang w:val="en-US"/>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 xml:space="preserve">No </w:t>
            </w: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c>
          <w:tcPr>
            <w:tcW w:w="3402" w:type="dxa"/>
            <w:gridSpan w:val="2"/>
          </w:tcPr>
          <w:p w:rsidR="00606228" w:rsidRPr="006F71A1" w:rsidRDefault="00606228" w:rsidP="00606228">
            <w:pPr>
              <w:spacing w:line="276" w:lineRule="auto"/>
              <w:ind w:right="43"/>
              <w:rPr>
                <w:rFonts w:ascii="MS Gothic" w:eastAsia="MS Gothic" w:hAnsi="MS Gothic" w:cs="Calibri"/>
                <w:b/>
                <w:sz w:val="22"/>
                <w:szCs w:val="26"/>
                <w:lang w:val="en-US"/>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5B2DB6">
        <w:tc>
          <w:tcPr>
            <w:tcW w:w="709" w:type="dxa"/>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sz w:val="22"/>
                <w:szCs w:val="22"/>
              </w:rPr>
              <w:t xml:space="preserve">2.1.6 </w:t>
            </w:r>
          </w:p>
        </w:tc>
        <w:tc>
          <w:tcPr>
            <w:tcW w:w="4678" w:type="dxa"/>
            <w:gridSpan w:val="2"/>
            <w:shd w:val="clear" w:color="auto" w:fill="auto"/>
          </w:tcPr>
          <w:p w:rsidR="00606228" w:rsidRDefault="00606228" w:rsidP="003960F4">
            <w:pPr>
              <w:spacing w:line="276" w:lineRule="auto"/>
              <w:ind w:right="43"/>
              <w:rPr>
                <w:rFonts w:ascii="Calibri" w:hAnsi="Calibri" w:cs="Calibri"/>
                <w:sz w:val="22"/>
                <w:szCs w:val="22"/>
              </w:rPr>
            </w:pPr>
            <w:r>
              <w:rPr>
                <w:rFonts w:ascii="Calibri" w:hAnsi="Calibri" w:cs="Calibri"/>
                <w:sz w:val="22"/>
                <w:szCs w:val="22"/>
              </w:rPr>
              <w:t xml:space="preserve">If the job plan has less than 2.5 SPAS, is there a commitment to reviewing the job plan </w:t>
            </w:r>
            <w:r w:rsidRPr="00B0603A">
              <w:rPr>
                <w:rFonts w:ascii="Calibri" w:hAnsi="Calibri" w:cs="Calibri"/>
                <w:color w:val="000000"/>
                <w:sz w:val="22"/>
                <w:szCs w:val="22"/>
              </w:rPr>
              <w:t>within</w:t>
            </w:r>
            <w:r>
              <w:rPr>
                <w:rFonts w:ascii="Calibri" w:hAnsi="Calibri" w:cs="Calibri"/>
                <w:sz w:val="22"/>
                <w:szCs w:val="22"/>
              </w:rPr>
              <w:t xml:space="preserve"> </w:t>
            </w:r>
            <w:r w:rsidR="003960F4">
              <w:rPr>
                <w:rFonts w:ascii="Calibri" w:hAnsi="Calibri" w:cs="Calibri"/>
                <w:sz w:val="22"/>
                <w:szCs w:val="22"/>
              </w:rPr>
              <w:t>6-12 months</w:t>
            </w:r>
            <w:r>
              <w:rPr>
                <w:rFonts w:ascii="Calibri" w:hAnsi="Calibri" w:cs="Calibri"/>
                <w:sz w:val="22"/>
                <w:szCs w:val="22"/>
              </w:rPr>
              <w:t>?</w:t>
            </w:r>
          </w:p>
        </w:tc>
        <w:tc>
          <w:tcPr>
            <w:tcW w:w="992" w:type="dxa"/>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912ABE"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 xml:space="preserve">No </w:t>
            </w: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c>
          <w:tcPr>
            <w:tcW w:w="3402" w:type="dxa"/>
            <w:gridSpan w:val="2"/>
          </w:tcPr>
          <w:p w:rsidR="00606228" w:rsidRPr="00912ABE"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0C57D7">
        <w:tc>
          <w:tcPr>
            <w:tcW w:w="9781" w:type="dxa"/>
            <w:gridSpan w:val="6"/>
            <w:shd w:val="clear" w:color="auto" w:fill="auto"/>
          </w:tcPr>
          <w:p w:rsidR="00606228" w:rsidRPr="004952E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2.2</w:t>
            </w:r>
            <w:r w:rsidRPr="004952E8">
              <w:rPr>
                <w:rFonts w:ascii="Calibri" w:hAnsi="Calibri" w:cs="Calibri"/>
                <w:b/>
                <w:sz w:val="22"/>
                <w:szCs w:val="22"/>
              </w:rPr>
              <w:t xml:space="preserve">. </w:t>
            </w:r>
            <w:r>
              <w:rPr>
                <w:rFonts w:ascii="Calibri" w:hAnsi="Calibri" w:cs="Calibri"/>
                <w:b/>
                <w:sz w:val="22"/>
                <w:szCs w:val="22"/>
              </w:rPr>
              <w:t xml:space="preserve">On-call commitment </w:t>
            </w:r>
          </w:p>
        </w:tc>
      </w:tr>
      <w:tr w:rsidR="00606228" w:rsidRPr="004952E8" w:rsidTr="000C57D7">
        <w:tc>
          <w:tcPr>
            <w:tcW w:w="709" w:type="dxa"/>
            <w:shd w:val="clear" w:color="auto" w:fill="auto"/>
          </w:tcPr>
          <w:p w:rsidR="00606228" w:rsidRPr="00556CE7" w:rsidRDefault="00606228" w:rsidP="00606228">
            <w:pPr>
              <w:spacing w:line="276" w:lineRule="auto"/>
              <w:ind w:right="43"/>
              <w:rPr>
                <w:rFonts w:ascii="Calibri" w:hAnsi="Calibri" w:cs="Calibri"/>
                <w:sz w:val="22"/>
                <w:szCs w:val="22"/>
              </w:rPr>
            </w:pPr>
            <w:r w:rsidRPr="00556CE7">
              <w:rPr>
                <w:rFonts w:ascii="Calibri" w:hAnsi="Calibri" w:cs="Calibri"/>
                <w:sz w:val="22"/>
                <w:szCs w:val="22"/>
              </w:rPr>
              <w:t>2.2.1</w:t>
            </w:r>
          </w:p>
        </w:tc>
        <w:tc>
          <w:tcPr>
            <w:tcW w:w="7088" w:type="dxa"/>
            <w:gridSpan w:val="4"/>
            <w:shd w:val="clear" w:color="auto" w:fill="auto"/>
          </w:tcPr>
          <w:p w:rsidR="00606228" w:rsidRPr="004952E8" w:rsidRDefault="00606228" w:rsidP="00606228">
            <w:pPr>
              <w:spacing w:line="276" w:lineRule="auto"/>
              <w:ind w:right="43"/>
              <w:rPr>
                <w:rFonts w:ascii="Calibri" w:hAnsi="Calibri" w:cs="Calibri"/>
                <w:b/>
                <w:sz w:val="26"/>
                <w:szCs w:val="26"/>
              </w:rPr>
            </w:pPr>
            <w:r>
              <w:rPr>
                <w:rFonts w:ascii="Calibri" w:hAnsi="Calibri" w:cs="Calibri"/>
                <w:sz w:val="22"/>
                <w:szCs w:val="22"/>
              </w:rPr>
              <w:t>Is the on-call commitment clearly stated along with the requirements placed on the consultant during the on-call period?</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4952E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r>
      <w:tr w:rsidR="00606228" w:rsidRPr="004952E8" w:rsidTr="000C57D7">
        <w:tc>
          <w:tcPr>
            <w:tcW w:w="709" w:type="dxa"/>
            <w:shd w:val="clear" w:color="auto" w:fill="auto"/>
          </w:tcPr>
          <w:p w:rsidR="00606228" w:rsidRPr="00556CE7" w:rsidRDefault="00606228" w:rsidP="00606228">
            <w:pPr>
              <w:spacing w:line="276" w:lineRule="auto"/>
              <w:ind w:right="43"/>
              <w:rPr>
                <w:rFonts w:ascii="Calibri" w:hAnsi="Calibri" w:cs="Calibri"/>
                <w:sz w:val="22"/>
                <w:szCs w:val="22"/>
              </w:rPr>
            </w:pPr>
            <w:r w:rsidRPr="00556CE7">
              <w:rPr>
                <w:rFonts w:ascii="Calibri" w:hAnsi="Calibri" w:cs="Calibri"/>
                <w:sz w:val="22"/>
                <w:szCs w:val="22"/>
              </w:rPr>
              <w:t>2.2.2</w:t>
            </w:r>
          </w:p>
        </w:tc>
        <w:tc>
          <w:tcPr>
            <w:tcW w:w="7088" w:type="dxa"/>
            <w:gridSpan w:val="4"/>
            <w:shd w:val="clear" w:color="auto" w:fill="auto"/>
          </w:tcPr>
          <w:p w:rsidR="00606228" w:rsidRPr="00556CE7" w:rsidRDefault="00606228" w:rsidP="00606228">
            <w:pPr>
              <w:spacing w:line="276" w:lineRule="auto"/>
              <w:ind w:right="43"/>
              <w:rPr>
                <w:rFonts w:ascii="Calibri" w:hAnsi="Calibri" w:cs="Calibri"/>
                <w:sz w:val="22"/>
                <w:szCs w:val="22"/>
              </w:rPr>
            </w:pPr>
            <w:r w:rsidRPr="000A1808">
              <w:rPr>
                <w:rFonts w:ascii="Calibri" w:hAnsi="Calibri"/>
                <w:sz w:val="22"/>
                <w:szCs w:val="22"/>
              </w:rPr>
              <w:t>Does the job plan meet the intensity recommendations of the specialty association with respect to frequency of on-call and cancelling elective work during periods of emergency cover?</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4952E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r>
      <w:tr w:rsidR="00606228" w:rsidRPr="004952E8" w:rsidTr="000C57D7">
        <w:trPr>
          <w:trHeight w:val="794"/>
        </w:trPr>
        <w:tc>
          <w:tcPr>
            <w:tcW w:w="9781" w:type="dxa"/>
            <w:gridSpan w:val="6"/>
            <w:shd w:val="clear" w:color="auto" w:fill="auto"/>
          </w:tcPr>
          <w:p w:rsidR="00606228" w:rsidRDefault="00606228" w:rsidP="00606228">
            <w:pPr>
              <w:spacing w:line="276" w:lineRule="auto"/>
              <w:ind w:right="43"/>
              <w:rPr>
                <w:rFonts w:ascii="Calibri" w:hAnsi="Calibri" w:cs="Calibri"/>
                <w:sz w:val="22"/>
                <w:szCs w:val="22"/>
              </w:rPr>
            </w:pPr>
            <w:r w:rsidRPr="004952E8">
              <w:rPr>
                <w:rFonts w:ascii="Calibri" w:hAnsi="Calibri" w:cs="Calibri"/>
                <w:sz w:val="22"/>
                <w:szCs w:val="22"/>
              </w:rPr>
              <w:t>RSPA comment</w:t>
            </w:r>
            <w:r>
              <w:rPr>
                <w:rFonts w:ascii="Calibri" w:hAnsi="Calibri" w:cs="Calibri"/>
                <w:sz w:val="22"/>
                <w:szCs w:val="22"/>
              </w:rPr>
              <w:t xml:space="preserve"> (if necessary)</w:t>
            </w:r>
            <w:r w:rsidRPr="004952E8">
              <w:rPr>
                <w:rFonts w:ascii="Calibri" w:hAnsi="Calibri" w:cs="Calibri"/>
                <w:sz w:val="22"/>
                <w:szCs w:val="22"/>
              </w:rPr>
              <w:t>:</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Default="00606228" w:rsidP="00606228">
            <w:pPr>
              <w:spacing w:line="276" w:lineRule="auto"/>
              <w:ind w:right="43"/>
              <w:rPr>
                <w:rFonts w:ascii="Calibri" w:hAnsi="Calibri" w:cs="Calibri"/>
                <w:sz w:val="22"/>
                <w:szCs w:val="22"/>
              </w:rPr>
            </w:pPr>
          </w:p>
          <w:p w:rsidR="00606228" w:rsidRPr="000A0FF9" w:rsidRDefault="00606228" w:rsidP="00606228">
            <w:pPr>
              <w:spacing w:line="276" w:lineRule="auto"/>
              <w:ind w:right="43"/>
              <w:rPr>
                <w:rFonts w:ascii="Calibri" w:hAnsi="Calibri" w:cs="Calibri"/>
                <w:sz w:val="22"/>
                <w:szCs w:val="22"/>
              </w:rPr>
            </w:pPr>
          </w:p>
        </w:tc>
      </w:tr>
      <w:tr w:rsidR="00606228" w:rsidRPr="004952E8" w:rsidTr="000C57D7">
        <w:tc>
          <w:tcPr>
            <w:tcW w:w="9781" w:type="dxa"/>
            <w:gridSpan w:val="6"/>
            <w:shd w:val="clear" w:color="auto" w:fill="auto"/>
          </w:tcPr>
          <w:p w:rsidR="00606228" w:rsidRPr="004952E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2.3</w:t>
            </w:r>
            <w:r w:rsidRPr="004952E8">
              <w:rPr>
                <w:rFonts w:ascii="Calibri" w:hAnsi="Calibri" w:cs="Calibri"/>
                <w:b/>
                <w:sz w:val="22"/>
                <w:szCs w:val="22"/>
              </w:rPr>
              <w:t xml:space="preserve">. </w:t>
            </w:r>
            <w:r>
              <w:rPr>
                <w:rFonts w:ascii="Calibri" w:hAnsi="Calibri" w:cs="Calibri"/>
                <w:b/>
                <w:sz w:val="22"/>
                <w:szCs w:val="22"/>
              </w:rPr>
              <w:t>Equity within department</w:t>
            </w:r>
          </w:p>
        </w:tc>
      </w:tr>
      <w:tr w:rsidR="00606228" w:rsidRPr="004952E8" w:rsidTr="000C57D7">
        <w:tc>
          <w:tcPr>
            <w:tcW w:w="7797" w:type="dxa"/>
            <w:gridSpan w:val="5"/>
            <w:shd w:val="clear" w:color="auto" w:fill="auto"/>
          </w:tcPr>
          <w:p w:rsidR="00606228" w:rsidRPr="004952E8" w:rsidRDefault="00606228" w:rsidP="00606228">
            <w:pPr>
              <w:spacing w:line="276" w:lineRule="auto"/>
              <w:ind w:right="43"/>
              <w:rPr>
                <w:rFonts w:ascii="Calibri" w:hAnsi="Calibri" w:cs="Calibri"/>
                <w:b/>
                <w:sz w:val="26"/>
                <w:szCs w:val="26"/>
              </w:rPr>
            </w:pPr>
            <w:r>
              <w:rPr>
                <w:rFonts w:ascii="Calibri" w:hAnsi="Calibri" w:cs="Calibri"/>
                <w:sz w:val="22"/>
                <w:szCs w:val="22"/>
              </w:rPr>
              <w:t xml:space="preserve">Does the statement in the </w:t>
            </w:r>
            <w:r>
              <w:rPr>
                <w:rFonts w:ascii="Calibri" w:hAnsi="Calibri" w:cs="Calibri"/>
                <w:sz w:val="22"/>
                <w:szCs w:val="22"/>
                <w:lang w:eastAsia="en-GB"/>
              </w:rPr>
              <w:t>job description</w:t>
            </w:r>
            <w:r>
              <w:rPr>
                <w:rFonts w:ascii="Calibri" w:hAnsi="Calibri" w:cs="Calibri"/>
                <w:sz w:val="22"/>
                <w:szCs w:val="22"/>
              </w:rPr>
              <w:t xml:space="preserve"> reflect a commitment from the Trust to the appointee that they will have equitable working conditions to their colleagues?</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4952E8" w:rsidRDefault="00606228" w:rsidP="00606228">
            <w:pPr>
              <w:spacing w:line="276" w:lineRule="auto"/>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r>
      <w:tr w:rsidR="00606228" w:rsidRPr="004952E8" w:rsidTr="000C57D7">
        <w:trPr>
          <w:trHeight w:val="794"/>
        </w:trPr>
        <w:tc>
          <w:tcPr>
            <w:tcW w:w="9781" w:type="dxa"/>
            <w:gridSpan w:val="6"/>
            <w:shd w:val="clear" w:color="auto" w:fill="auto"/>
          </w:tcPr>
          <w:p w:rsidR="00606228" w:rsidRDefault="00606228" w:rsidP="00606228">
            <w:pPr>
              <w:spacing w:line="276" w:lineRule="auto"/>
              <w:ind w:right="43"/>
              <w:rPr>
                <w:rFonts w:ascii="Calibri" w:hAnsi="Calibri" w:cs="Calibri"/>
                <w:sz w:val="22"/>
                <w:szCs w:val="22"/>
              </w:rPr>
            </w:pPr>
            <w:r w:rsidRPr="004952E8">
              <w:rPr>
                <w:rFonts w:ascii="Calibri" w:hAnsi="Calibri" w:cs="Calibri"/>
                <w:sz w:val="22"/>
                <w:szCs w:val="22"/>
              </w:rPr>
              <w:t>RSPA</w:t>
            </w:r>
            <w:r w:rsidR="005B2DB6">
              <w:rPr>
                <w:rFonts w:ascii="Calibri" w:hAnsi="Calibri" w:cs="Calibri"/>
                <w:sz w:val="22"/>
                <w:szCs w:val="22"/>
              </w:rPr>
              <w:t>/SA</w:t>
            </w:r>
            <w:r w:rsidRPr="004952E8">
              <w:rPr>
                <w:rFonts w:ascii="Calibri" w:hAnsi="Calibri" w:cs="Calibri"/>
                <w:sz w:val="22"/>
                <w:szCs w:val="22"/>
              </w:rPr>
              <w:t xml:space="preserve"> comment</w:t>
            </w:r>
            <w:r>
              <w:rPr>
                <w:rFonts w:ascii="Calibri" w:hAnsi="Calibri" w:cs="Calibri"/>
                <w:sz w:val="22"/>
                <w:szCs w:val="22"/>
              </w:rPr>
              <w:t xml:space="preserve"> (if necessary)</w:t>
            </w:r>
            <w:r w:rsidRPr="004952E8">
              <w:rPr>
                <w:rFonts w:ascii="Calibri" w:hAnsi="Calibri" w:cs="Calibri"/>
                <w:sz w:val="22"/>
                <w:szCs w:val="22"/>
              </w:rPr>
              <w:t>:</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Pr="000A0FF9" w:rsidRDefault="00606228" w:rsidP="00606228">
            <w:pPr>
              <w:spacing w:line="276" w:lineRule="auto"/>
              <w:ind w:right="43"/>
              <w:rPr>
                <w:rFonts w:ascii="Calibri" w:hAnsi="Calibri" w:cs="Calibri"/>
                <w:sz w:val="22"/>
                <w:szCs w:val="22"/>
              </w:rPr>
            </w:pPr>
          </w:p>
        </w:tc>
      </w:tr>
      <w:tr w:rsidR="00606228" w:rsidRPr="004952E8" w:rsidTr="000C57D7">
        <w:tc>
          <w:tcPr>
            <w:tcW w:w="7797" w:type="dxa"/>
            <w:gridSpan w:val="5"/>
            <w:shd w:val="clear" w:color="auto" w:fill="auto"/>
          </w:tcPr>
          <w:p w:rsidR="00606228" w:rsidRPr="00C93899" w:rsidRDefault="00606228" w:rsidP="00606228">
            <w:pPr>
              <w:spacing w:line="276" w:lineRule="auto"/>
              <w:ind w:right="43"/>
              <w:rPr>
                <w:rFonts w:ascii="Calibri" w:hAnsi="Calibri" w:cs="Calibri"/>
                <w:sz w:val="22"/>
                <w:szCs w:val="22"/>
                <w:lang w:eastAsia="en-GB"/>
              </w:rPr>
            </w:pPr>
            <w:r w:rsidRPr="00C93899">
              <w:rPr>
                <w:rFonts w:ascii="Calibri" w:hAnsi="Calibri" w:cs="Calibri"/>
                <w:b/>
                <w:sz w:val="22"/>
                <w:szCs w:val="22"/>
              </w:rPr>
              <w:t>2.4. Weekend working</w:t>
            </w:r>
          </w:p>
        </w:tc>
        <w:tc>
          <w:tcPr>
            <w:tcW w:w="1984" w:type="dxa"/>
            <w:shd w:val="clear" w:color="auto" w:fill="auto"/>
          </w:tcPr>
          <w:p w:rsidR="00606228" w:rsidRPr="004952E8" w:rsidRDefault="00606228" w:rsidP="00606228">
            <w:pPr>
              <w:spacing w:line="276" w:lineRule="auto"/>
              <w:ind w:right="43"/>
              <w:rPr>
                <w:rFonts w:ascii="Calibri" w:hAnsi="Calibri" w:cs="Calibri"/>
                <w:b/>
                <w:sz w:val="26"/>
                <w:szCs w:val="26"/>
              </w:rPr>
            </w:pPr>
          </w:p>
        </w:tc>
      </w:tr>
      <w:tr w:rsidR="00606228" w:rsidRPr="004952E8" w:rsidTr="000C57D7">
        <w:tc>
          <w:tcPr>
            <w:tcW w:w="7797" w:type="dxa"/>
            <w:gridSpan w:val="5"/>
            <w:shd w:val="clear" w:color="auto" w:fill="auto"/>
          </w:tcPr>
          <w:p w:rsidR="00606228" w:rsidRPr="00C93899" w:rsidRDefault="00606228" w:rsidP="00606228">
            <w:pPr>
              <w:spacing w:line="276" w:lineRule="auto"/>
              <w:ind w:right="43"/>
              <w:rPr>
                <w:rFonts w:ascii="Calibri" w:hAnsi="Calibri" w:cs="Calibri"/>
                <w:b/>
                <w:sz w:val="26"/>
                <w:szCs w:val="26"/>
              </w:rPr>
            </w:pPr>
            <w:r>
              <w:rPr>
                <w:rFonts w:ascii="Calibri" w:hAnsi="Calibri" w:cs="Calibri"/>
                <w:sz w:val="22"/>
                <w:szCs w:val="22"/>
              </w:rPr>
              <w:lastRenderedPageBreak/>
              <w:t>Is there</w:t>
            </w:r>
            <w:r w:rsidRPr="00C93899">
              <w:rPr>
                <w:rFonts w:ascii="Calibri" w:hAnsi="Calibri" w:cs="Calibri"/>
                <w:sz w:val="22"/>
                <w:szCs w:val="22"/>
              </w:rPr>
              <w:t xml:space="preserve"> regular weekend work in the job plan</w:t>
            </w:r>
            <w:r>
              <w:rPr>
                <w:rFonts w:ascii="Calibri" w:hAnsi="Calibri" w:cs="Calibri"/>
                <w:sz w:val="22"/>
                <w:szCs w:val="22"/>
              </w:rPr>
              <w:t>?</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r>
      <w:tr w:rsidR="00606228" w:rsidRPr="004952E8" w:rsidTr="000C57D7">
        <w:tc>
          <w:tcPr>
            <w:tcW w:w="709" w:type="dxa"/>
            <w:shd w:val="clear" w:color="auto" w:fill="auto"/>
          </w:tcPr>
          <w:p w:rsidR="00606228" w:rsidRPr="00862569" w:rsidRDefault="00606228" w:rsidP="00606228">
            <w:pPr>
              <w:spacing w:line="276" w:lineRule="auto"/>
              <w:ind w:right="43"/>
              <w:rPr>
                <w:rFonts w:ascii="Calibri" w:hAnsi="Calibri" w:cs="Calibri"/>
                <w:sz w:val="22"/>
                <w:szCs w:val="22"/>
                <w:highlight w:val="yellow"/>
              </w:rPr>
            </w:pPr>
            <w:r w:rsidRPr="00C93899">
              <w:rPr>
                <w:rFonts w:ascii="Calibri" w:hAnsi="Calibri" w:cs="Calibri"/>
                <w:sz w:val="22"/>
                <w:szCs w:val="22"/>
              </w:rPr>
              <w:t xml:space="preserve">2.4.1 </w:t>
            </w:r>
          </w:p>
        </w:tc>
        <w:tc>
          <w:tcPr>
            <w:tcW w:w="7088" w:type="dxa"/>
            <w:gridSpan w:val="4"/>
            <w:shd w:val="clear" w:color="auto" w:fill="auto"/>
          </w:tcPr>
          <w:p w:rsidR="00606228" w:rsidRPr="00C93899" w:rsidRDefault="00606228" w:rsidP="00606228">
            <w:pPr>
              <w:spacing w:line="276" w:lineRule="auto"/>
              <w:ind w:right="43"/>
              <w:rPr>
                <w:rFonts w:ascii="Calibri" w:hAnsi="Calibri" w:cs="Calibri"/>
                <w:sz w:val="22"/>
                <w:szCs w:val="22"/>
              </w:rPr>
            </w:pPr>
            <w:r w:rsidRPr="00C93899">
              <w:rPr>
                <w:rFonts w:ascii="Calibri" w:hAnsi="Calibri" w:cs="Calibri"/>
                <w:sz w:val="22"/>
                <w:szCs w:val="22"/>
              </w:rPr>
              <w:t>If yes, is there a commitment to the to the same level of support and mentoring available as would be if working Monday to Friday</w:t>
            </w:r>
            <w:r>
              <w:rPr>
                <w:rFonts w:ascii="Calibri" w:hAnsi="Calibri" w:cs="Calibri"/>
                <w:sz w:val="22"/>
                <w:szCs w:val="22"/>
              </w:rPr>
              <w:t>?</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Pr="00912ABE"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r>
      <w:tr w:rsidR="00606228" w:rsidRPr="004952E8" w:rsidTr="000C57D7">
        <w:tc>
          <w:tcPr>
            <w:tcW w:w="9781" w:type="dxa"/>
            <w:gridSpan w:val="6"/>
            <w:shd w:val="clear" w:color="auto" w:fill="auto"/>
          </w:tcPr>
          <w:p w:rsidR="00606228" w:rsidRPr="00C93899" w:rsidRDefault="00606228" w:rsidP="00606228">
            <w:pPr>
              <w:spacing w:line="276" w:lineRule="auto"/>
              <w:ind w:right="43"/>
              <w:rPr>
                <w:rFonts w:ascii="Calibri" w:hAnsi="Calibri" w:cs="Calibri"/>
                <w:sz w:val="22"/>
                <w:szCs w:val="22"/>
              </w:rPr>
            </w:pPr>
            <w:r w:rsidRPr="00C93899">
              <w:rPr>
                <w:rFonts w:ascii="Calibri" w:hAnsi="Calibri" w:cs="Calibri"/>
                <w:sz w:val="22"/>
                <w:szCs w:val="22"/>
              </w:rPr>
              <w:t>RSPA</w:t>
            </w:r>
            <w:r w:rsidR="005B2DB6">
              <w:rPr>
                <w:rFonts w:ascii="Calibri" w:hAnsi="Calibri" w:cs="Calibri"/>
                <w:sz w:val="22"/>
                <w:szCs w:val="22"/>
              </w:rPr>
              <w:t>/SA</w:t>
            </w:r>
            <w:r w:rsidRPr="00C93899">
              <w:rPr>
                <w:rFonts w:ascii="Calibri" w:hAnsi="Calibri" w:cs="Calibri"/>
                <w:sz w:val="22"/>
                <w:szCs w:val="22"/>
              </w:rPr>
              <w:t xml:space="preserve"> comment (if necessary):</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Pr="00C93899" w:rsidRDefault="00606228" w:rsidP="00606228">
            <w:pPr>
              <w:spacing w:line="276" w:lineRule="auto"/>
              <w:ind w:right="43"/>
              <w:rPr>
                <w:rFonts w:ascii="Calibri" w:hAnsi="Calibri" w:cs="Calibri"/>
                <w:b/>
                <w:sz w:val="22"/>
                <w:szCs w:val="26"/>
              </w:rPr>
            </w:pPr>
          </w:p>
        </w:tc>
      </w:tr>
      <w:tr w:rsidR="00606228" w:rsidRPr="00C93899" w:rsidTr="000C57D7">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rsidR="00606228" w:rsidRPr="00B238A1" w:rsidRDefault="00606228" w:rsidP="00606228">
            <w:pPr>
              <w:spacing w:line="276" w:lineRule="auto"/>
              <w:ind w:right="43"/>
              <w:rPr>
                <w:rFonts w:ascii="Calibri" w:hAnsi="Calibri" w:cs="Calibri"/>
                <w:b/>
                <w:sz w:val="22"/>
                <w:szCs w:val="22"/>
              </w:rPr>
            </w:pPr>
            <w:r w:rsidRPr="00B238A1">
              <w:rPr>
                <w:rFonts w:ascii="Calibri" w:hAnsi="Calibri" w:cs="Calibri"/>
                <w:b/>
                <w:sz w:val="22"/>
                <w:szCs w:val="22"/>
              </w:rPr>
              <w:t>2.5. Travel between sites</w:t>
            </w:r>
          </w:p>
        </w:tc>
      </w:tr>
      <w:tr w:rsidR="00606228" w:rsidRPr="00C93899" w:rsidTr="000C57D7">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606228" w:rsidRPr="00B238A1" w:rsidRDefault="00606228" w:rsidP="00606228">
            <w:pPr>
              <w:spacing w:line="276" w:lineRule="auto"/>
              <w:ind w:right="43"/>
              <w:rPr>
                <w:rFonts w:ascii="Calibri" w:hAnsi="Calibri" w:cs="Calibri"/>
                <w:sz w:val="22"/>
                <w:szCs w:val="22"/>
              </w:rPr>
            </w:pPr>
            <w:r>
              <w:rPr>
                <w:rFonts w:ascii="Calibri" w:hAnsi="Calibri" w:cs="Calibri"/>
                <w:sz w:val="22"/>
                <w:szCs w:val="22"/>
              </w:rPr>
              <w:t>Will the appointee need to travel between more than one site?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Pr="00631B2A" w:rsidRDefault="00606228" w:rsidP="00606228">
            <w:pPr>
              <w:spacing w:line="276" w:lineRule="auto"/>
              <w:ind w:right="43"/>
              <w:rPr>
                <w:rFonts w:ascii="MS Gothic" w:eastAsia="MS Gothic" w:hAnsi="MS Gothic" w:cs="Calibri"/>
                <w:b/>
                <w:sz w:val="22"/>
                <w:szCs w:val="26"/>
                <w:lang w:val="en-US"/>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w:t>
            </w:r>
            <w:r>
              <w:rPr>
                <w:rFonts w:ascii="Calibri" w:hAnsi="Calibri" w:cs="Calibri"/>
                <w:b/>
                <w:sz w:val="22"/>
                <w:szCs w:val="22"/>
              </w:rPr>
              <w:t>ot specified</w:t>
            </w:r>
          </w:p>
        </w:tc>
      </w:tr>
      <w:tr w:rsidR="00606228" w:rsidRPr="00C93899" w:rsidTr="000C57D7">
        <w:tc>
          <w:tcPr>
            <w:tcW w:w="709" w:type="dxa"/>
            <w:shd w:val="clear" w:color="auto" w:fill="auto"/>
          </w:tcPr>
          <w:p w:rsidR="00606228" w:rsidRPr="00862569" w:rsidRDefault="00606228" w:rsidP="00606228">
            <w:pPr>
              <w:spacing w:line="276" w:lineRule="auto"/>
              <w:ind w:right="43"/>
              <w:rPr>
                <w:rFonts w:ascii="Calibri" w:hAnsi="Calibri" w:cs="Calibri"/>
                <w:sz w:val="22"/>
                <w:szCs w:val="22"/>
                <w:highlight w:val="yellow"/>
              </w:rPr>
            </w:pPr>
            <w:r>
              <w:rPr>
                <w:rFonts w:ascii="Calibri" w:hAnsi="Calibri" w:cs="Calibri"/>
                <w:sz w:val="22"/>
                <w:szCs w:val="22"/>
              </w:rPr>
              <w:t>2.5</w:t>
            </w:r>
            <w:r w:rsidRPr="00C93899">
              <w:rPr>
                <w:rFonts w:ascii="Calibri" w:hAnsi="Calibri" w:cs="Calibri"/>
                <w:sz w:val="22"/>
                <w:szCs w:val="22"/>
              </w:rPr>
              <w:t xml:space="preserve">.1 </w:t>
            </w:r>
          </w:p>
        </w:tc>
        <w:tc>
          <w:tcPr>
            <w:tcW w:w="7088" w:type="dxa"/>
            <w:gridSpan w:val="4"/>
            <w:shd w:val="clear" w:color="auto" w:fill="auto"/>
          </w:tcPr>
          <w:p w:rsidR="00606228" w:rsidRPr="00C93899" w:rsidRDefault="00606228" w:rsidP="00606228">
            <w:pPr>
              <w:spacing w:line="276" w:lineRule="auto"/>
              <w:ind w:right="43"/>
              <w:rPr>
                <w:rFonts w:ascii="Calibri" w:hAnsi="Calibri" w:cs="Calibri"/>
                <w:sz w:val="22"/>
                <w:szCs w:val="22"/>
              </w:rPr>
            </w:pPr>
            <w:r w:rsidRPr="00C93899">
              <w:rPr>
                <w:rFonts w:ascii="Calibri" w:hAnsi="Calibri" w:cs="Calibri"/>
                <w:sz w:val="22"/>
                <w:szCs w:val="22"/>
              </w:rPr>
              <w:t>If yes</w:t>
            </w:r>
            <w:r>
              <w:rPr>
                <w:rFonts w:ascii="Calibri" w:hAnsi="Calibri" w:cs="Calibri"/>
                <w:sz w:val="22"/>
                <w:szCs w:val="22"/>
              </w:rPr>
              <w:t>, there is adequate provision for travel time?</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Pr="00C93899" w:rsidRDefault="00606228" w:rsidP="00606228">
            <w:pPr>
              <w:spacing w:line="276" w:lineRule="auto"/>
              <w:ind w:right="43"/>
              <w:rPr>
                <w:rFonts w:ascii="Calibri" w:hAnsi="Calibri" w:cs="Calibri"/>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r>
      <w:tr w:rsidR="00606228" w:rsidRPr="00C93899" w:rsidTr="000C57D7">
        <w:tc>
          <w:tcPr>
            <w:tcW w:w="709" w:type="dxa"/>
            <w:shd w:val="clear" w:color="auto" w:fill="auto"/>
          </w:tcPr>
          <w:p w:rsidR="00606228" w:rsidRDefault="00606228" w:rsidP="00606228">
            <w:pPr>
              <w:spacing w:line="276" w:lineRule="auto"/>
              <w:ind w:right="43"/>
              <w:rPr>
                <w:rFonts w:ascii="Calibri" w:hAnsi="Calibri" w:cs="Calibri"/>
                <w:sz w:val="22"/>
                <w:szCs w:val="22"/>
              </w:rPr>
            </w:pPr>
            <w:r>
              <w:rPr>
                <w:rFonts w:ascii="Calibri" w:hAnsi="Calibri" w:cs="Calibri"/>
                <w:sz w:val="22"/>
                <w:szCs w:val="22"/>
              </w:rPr>
              <w:t>2.5.2</w:t>
            </w:r>
          </w:p>
        </w:tc>
        <w:tc>
          <w:tcPr>
            <w:tcW w:w="7088" w:type="dxa"/>
            <w:gridSpan w:val="4"/>
            <w:shd w:val="clear" w:color="auto" w:fill="auto"/>
          </w:tcPr>
          <w:p w:rsidR="00606228" w:rsidRPr="00C93899" w:rsidRDefault="00606228" w:rsidP="00606228">
            <w:pPr>
              <w:spacing w:line="276" w:lineRule="auto"/>
              <w:ind w:right="43"/>
              <w:rPr>
                <w:rFonts w:ascii="Calibri" w:hAnsi="Calibri" w:cs="Calibri"/>
                <w:sz w:val="22"/>
                <w:szCs w:val="22"/>
              </w:rPr>
            </w:pPr>
            <w:r>
              <w:rPr>
                <w:rFonts w:ascii="Calibri" w:hAnsi="Calibri" w:cs="Calibri"/>
                <w:sz w:val="22"/>
                <w:szCs w:val="22"/>
              </w:rPr>
              <w:t>Is responsibility for post-operative patients when the surgeon is off site described and is there suitable cover for emergency for all sites is available?</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Default="00606228" w:rsidP="00606228">
            <w:pPr>
              <w:spacing w:line="276" w:lineRule="auto"/>
              <w:ind w:right="43"/>
              <w:rPr>
                <w:rFonts w:ascii="Calibri" w:hAnsi="Calibri" w:cs="Calibri"/>
                <w:b/>
                <w:sz w:val="22"/>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N/A</w:t>
            </w:r>
          </w:p>
        </w:tc>
      </w:tr>
      <w:tr w:rsidR="00606228" w:rsidRPr="00C93899" w:rsidTr="000C57D7">
        <w:tc>
          <w:tcPr>
            <w:tcW w:w="9781" w:type="dxa"/>
            <w:gridSpan w:val="6"/>
            <w:shd w:val="clear" w:color="auto" w:fill="auto"/>
          </w:tcPr>
          <w:p w:rsidR="00606228" w:rsidRPr="00C93899" w:rsidRDefault="00606228" w:rsidP="00606228">
            <w:pPr>
              <w:spacing w:line="276" w:lineRule="auto"/>
              <w:ind w:right="43"/>
              <w:rPr>
                <w:rFonts w:ascii="Calibri" w:hAnsi="Calibri" w:cs="Calibri"/>
                <w:sz w:val="22"/>
                <w:szCs w:val="22"/>
              </w:rPr>
            </w:pPr>
            <w:r w:rsidRPr="00C93899">
              <w:rPr>
                <w:rFonts w:ascii="Calibri" w:hAnsi="Calibri" w:cs="Calibri"/>
                <w:sz w:val="22"/>
                <w:szCs w:val="22"/>
              </w:rPr>
              <w:t>RSPA</w:t>
            </w:r>
            <w:r w:rsidR="005B2DB6">
              <w:rPr>
                <w:rFonts w:ascii="Calibri" w:hAnsi="Calibri" w:cs="Calibri"/>
                <w:sz w:val="22"/>
                <w:szCs w:val="22"/>
              </w:rPr>
              <w:t>/SA</w:t>
            </w:r>
            <w:r w:rsidRPr="00C93899">
              <w:rPr>
                <w:rFonts w:ascii="Calibri" w:hAnsi="Calibri" w:cs="Calibri"/>
                <w:sz w:val="22"/>
                <w:szCs w:val="22"/>
              </w:rPr>
              <w:t xml:space="preserve"> comment (if necessary):</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Pr="00C93899" w:rsidRDefault="00606228" w:rsidP="00606228">
            <w:pPr>
              <w:spacing w:line="276" w:lineRule="auto"/>
              <w:ind w:right="43"/>
              <w:rPr>
                <w:rFonts w:ascii="Calibri" w:hAnsi="Calibri" w:cs="Calibri"/>
                <w:b/>
                <w:sz w:val="22"/>
                <w:szCs w:val="26"/>
              </w:rPr>
            </w:pPr>
          </w:p>
        </w:tc>
      </w:tr>
    </w:tbl>
    <w:p w:rsidR="00606228" w:rsidRDefault="00606228" w:rsidP="00606228">
      <w:pPr>
        <w:spacing w:line="276" w:lineRule="auto"/>
        <w:ind w:right="43"/>
        <w:rPr>
          <w:rFonts w:ascii="Calibri" w:hAnsi="Calibri" w:cs="Calibri"/>
          <w:b/>
          <w:sz w:val="26"/>
          <w:szCs w:val="26"/>
        </w:rPr>
      </w:pPr>
    </w:p>
    <w:p w:rsidR="00606228" w:rsidRDefault="00606228" w:rsidP="00606228">
      <w:pPr>
        <w:spacing w:line="276" w:lineRule="auto"/>
        <w:ind w:right="43"/>
        <w:rPr>
          <w:rFonts w:ascii="Calibri" w:hAnsi="Calibri" w:cs="Calibri"/>
          <w:b/>
          <w:sz w:val="26"/>
          <w:szCs w:val="26"/>
        </w:rPr>
      </w:pPr>
    </w:p>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t>3. PERSON SPECIFICATION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984"/>
      </w:tblGrid>
      <w:tr w:rsidR="00606228" w:rsidRPr="004952E8" w:rsidTr="000C57D7">
        <w:trPr>
          <w:trHeight w:val="300"/>
        </w:trPr>
        <w:tc>
          <w:tcPr>
            <w:tcW w:w="9781" w:type="dxa"/>
            <w:gridSpan w:val="2"/>
            <w:shd w:val="clear" w:color="auto" w:fill="auto"/>
          </w:tcPr>
          <w:p w:rsidR="00606228" w:rsidRPr="004952E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3.1</w:t>
            </w:r>
            <w:r w:rsidRPr="004952E8">
              <w:rPr>
                <w:rFonts w:ascii="Calibri" w:hAnsi="Calibri" w:cs="Calibri"/>
                <w:b/>
                <w:sz w:val="22"/>
                <w:szCs w:val="22"/>
              </w:rPr>
              <w:t xml:space="preserve">. </w:t>
            </w:r>
            <w:r>
              <w:rPr>
                <w:rFonts w:ascii="Calibri" w:hAnsi="Calibri" w:cs="Calibri"/>
                <w:b/>
                <w:sz w:val="22"/>
                <w:szCs w:val="22"/>
              </w:rPr>
              <w:t>Appropriate wording</w:t>
            </w:r>
          </w:p>
        </w:tc>
      </w:tr>
      <w:tr w:rsidR="00606228" w:rsidRPr="004952E8" w:rsidTr="000C57D7">
        <w:trPr>
          <w:trHeight w:val="330"/>
        </w:trPr>
        <w:tc>
          <w:tcPr>
            <w:tcW w:w="7797" w:type="dxa"/>
            <w:shd w:val="clear" w:color="auto" w:fill="auto"/>
          </w:tcPr>
          <w:p w:rsidR="00606228" w:rsidRPr="004952E8" w:rsidRDefault="00606228" w:rsidP="00314267">
            <w:pPr>
              <w:spacing w:line="276" w:lineRule="auto"/>
              <w:ind w:right="43"/>
              <w:rPr>
                <w:rFonts w:ascii="Calibri" w:hAnsi="Calibri" w:cs="Calibri"/>
                <w:b/>
                <w:sz w:val="26"/>
                <w:szCs w:val="26"/>
              </w:rPr>
            </w:pPr>
            <w:r>
              <w:rPr>
                <w:rFonts w:ascii="Calibri" w:hAnsi="Calibri" w:cs="Calibri"/>
                <w:sz w:val="22"/>
                <w:szCs w:val="22"/>
              </w:rPr>
              <w:t xml:space="preserve">Is the </w:t>
            </w:r>
            <w:r w:rsidR="00314267">
              <w:rPr>
                <w:rFonts w:ascii="Calibri" w:hAnsi="Calibri" w:cs="Calibri"/>
                <w:sz w:val="22"/>
                <w:szCs w:val="22"/>
                <w:lang w:eastAsia="en-GB"/>
              </w:rPr>
              <w:t xml:space="preserve">person specification </w:t>
            </w:r>
            <w:r>
              <w:rPr>
                <w:rFonts w:ascii="Calibri" w:hAnsi="Calibri" w:cs="Calibri"/>
                <w:sz w:val="22"/>
                <w:szCs w:val="22"/>
              </w:rPr>
              <w:t xml:space="preserve">in line with the wording </w:t>
            </w:r>
            <w:r w:rsidRPr="004952E8">
              <w:rPr>
                <w:rFonts w:ascii="Calibri" w:hAnsi="Calibri" w:cs="Calibri"/>
                <w:sz w:val="22"/>
                <w:szCs w:val="22"/>
              </w:rPr>
              <w:t xml:space="preserve">recommended by </w:t>
            </w:r>
            <w:r>
              <w:rPr>
                <w:rFonts w:ascii="Calibri" w:hAnsi="Calibri" w:cs="Calibri"/>
                <w:sz w:val="22"/>
                <w:szCs w:val="22"/>
              </w:rPr>
              <w:t xml:space="preserve">the </w:t>
            </w:r>
            <w:r w:rsidRPr="004952E8">
              <w:rPr>
                <w:rFonts w:ascii="Calibri" w:hAnsi="Calibri" w:cs="Calibri"/>
                <w:sz w:val="22"/>
                <w:szCs w:val="22"/>
              </w:rPr>
              <w:t>RCS</w:t>
            </w:r>
            <w:r>
              <w:rPr>
                <w:rFonts w:ascii="Calibri" w:hAnsi="Calibri" w:cs="Calibri"/>
                <w:sz w:val="22"/>
                <w:szCs w:val="22"/>
              </w:rPr>
              <w:t>?</w:t>
            </w:r>
          </w:p>
        </w:tc>
        <w:tc>
          <w:tcPr>
            <w:tcW w:w="198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p w:rsidR="00606228" w:rsidRPr="004952E8" w:rsidRDefault="00606228" w:rsidP="00606228">
            <w:pPr>
              <w:spacing w:line="276" w:lineRule="auto"/>
              <w:ind w:right="43"/>
              <w:rPr>
                <w:rFonts w:ascii="Calibri" w:hAnsi="Calibri" w:cs="Calibri"/>
                <w:b/>
                <w:sz w:val="26"/>
                <w:szCs w:val="26"/>
              </w:rPr>
            </w:pPr>
          </w:p>
        </w:tc>
      </w:tr>
      <w:tr w:rsidR="00606228" w:rsidRPr="004952E8" w:rsidTr="000C57D7">
        <w:trPr>
          <w:trHeight w:val="794"/>
        </w:trPr>
        <w:tc>
          <w:tcPr>
            <w:tcW w:w="9781" w:type="dxa"/>
            <w:gridSpan w:val="2"/>
            <w:shd w:val="clear" w:color="auto" w:fill="auto"/>
          </w:tcPr>
          <w:p w:rsidR="00606228" w:rsidRPr="000A0FF9" w:rsidRDefault="00606228" w:rsidP="00606228">
            <w:pPr>
              <w:spacing w:line="276" w:lineRule="auto"/>
              <w:ind w:right="43"/>
              <w:rPr>
                <w:rFonts w:ascii="Calibri" w:hAnsi="Calibri" w:cs="Calibri"/>
                <w:sz w:val="22"/>
                <w:szCs w:val="22"/>
              </w:rPr>
            </w:pPr>
            <w:r w:rsidRPr="004952E8">
              <w:rPr>
                <w:rFonts w:ascii="Calibri" w:hAnsi="Calibri" w:cs="Calibri"/>
                <w:sz w:val="22"/>
                <w:szCs w:val="22"/>
              </w:rPr>
              <w:t>RSPA</w:t>
            </w:r>
            <w:r w:rsidR="005B2DB6">
              <w:rPr>
                <w:rFonts w:ascii="Calibri" w:hAnsi="Calibri" w:cs="Calibri"/>
                <w:sz w:val="22"/>
                <w:szCs w:val="22"/>
              </w:rPr>
              <w:t>/SA</w:t>
            </w:r>
            <w:r w:rsidRPr="004952E8">
              <w:rPr>
                <w:rFonts w:ascii="Calibri" w:hAnsi="Calibri" w:cs="Calibri"/>
                <w:sz w:val="22"/>
                <w:szCs w:val="22"/>
              </w:rPr>
              <w:t xml:space="preserve"> comment</w:t>
            </w:r>
            <w:r>
              <w:rPr>
                <w:rFonts w:ascii="Calibri" w:hAnsi="Calibri" w:cs="Calibri"/>
                <w:sz w:val="22"/>
                <w:szCs w:val="22"/>
              </w:rPr>
              <w:t xml:space="preserve"> (if necessary):</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r w:rsidR="00606228" w:rsidRPr="004952E8" w:rsidTr="000C57D7">
        <w:trPr>
          <w:trHeight w:val="416"/>
        </w:trPr>
        <w:tc>
          <w:tcPr>
            <w:tcW w:w="7797" w:type="dxa"/>
            <w:shd w:val="clear" w:color="auto" w:fill="auto"/>
          </w:tcPr>
          <w:p w:rsidR="00606228" w:rsidRPr="00007F5A" w:rsidRDefault="00007F5A" w:rsidP="00007F5A">
            <w:pPr>
              <w:spacing w:line="276" w:lineRule="auto"/>
              <w:ind w:right="43"/>
              <w:rPr>
                <w:rFonts w:asciiTheme="minorHAnsi" w:hAnsiTheme="minorHAnsi" w:cs="Calibri"/>
                <w:b/>
                <w:sz w:val="22"/>
                <w:szCs w:val="22"/>
              </w:rPr>
            </w:pPr>
            <w:r w:rsidRPr="00007F5A">
              <w:rPr>
                <w:rFonts w:asciiTheme="minorHAnsi" w:hAnsiTheme="minorHAnsi"/>
                <w:sz w:val="22"/>
                <w:szCs w:val="22"/>
              </w:rPr>
              <w:t>Does the person specification discriminat</w:t>
            </w:r>
            <w:r w:rsidR="002763A5">
              <w:rPr>
                <w:rFonts w:asciiTheme="minorHAnsi" w:hAnsiTheme="minorHAnsi"/>
                <w:sz w:val="22"/>
                <w:szCs w:val="22"/>
              </w:rPr>
              <w:t>e against any appropriate applic</w:t>
            </w:r>
            <w:r w:rsidRPr="00007F5A">
              <w:rPr>
                <w:rFonts w:asciiTheme="minorHAnsi" w:hAnsiTheme="minorHAnsi"/>
                <w:sz w:val="22"/>
                <w:szCs w:val="22"/>
              </w:rPr>
              <w:t>ants?</w:t>
            </w:r>
            <w:r w:rsidR="00606228" w:rsidRPr="00007F5A">
              <w:rPr>
                <w:rFonts w:asciiTheme="minorHAnsi" w:hAnsiTheme="minorHAnsi" w:cs="Calibri"/>
                <w:sz w:val="22"/>
                <w:szCs w:val="22"/>
              </w:rPr>
              <w:t xml:space="preserve"> </w:t>
            </w:r>
          </w:p>
        </w:tc>
        <w:tc>
          <w:tcPr>
            <w:tcW w:w="1984" w:type="dxa"/>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Yes</w:t>
            </w:r>
          </w:p>
          <w:p w:rsidR="00606228" w:rsidRPr="00E30D97" w:rsidRDefault="00606228" w:rsidP="00606228">
            <w:pPr>
              <w:spacing w:line="276" w:lineRule="auto"/>
              <w:ind w:right="43"/>
              <w:rPr>
                <w:rFonts w:ascii="Calibri" w:hAnsi="Calibri" w:cs="Calibri"/>
                <w:b/>
                <w:sz w:val="22"/>
                <w:szCs w:val="22"/>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r w:rsidRPr="00E30D97">
              <w:rPr>
                <w:rFonts w:ascii="Calibri" w:hAnsi="Calibri" w:cs="Calibri"/>
                <w:b/>
                <w:sz w:val="22"/>
                <w:szCs w:val="22"/>
              </w:rPr>
              <w:t>No</w:t>
            </w:r>
          </w:p>
        </w:tc>
      </w:tr>
      <w:tr w:rsidR="00606228" w:rsidRPr="004952E8" w:rsidTr="000C57D7">
        <w:trPr>
          <w:trHeight w:val="416"/>
        </w:trPr>
        <w:tc>
          <w:tcPr>
            <w:tcW w:w="9781" w:type="dxa"/>
            <w:gridSpan w:val="2"/>
            <w:shd w:val="clear" w:color="auto" w:fill="auto"/>
          </w:tcPr>
          <w:p w:rsidR="00606228" w:rsidRDefault="00606228" w:rsidP="00606228">
            <w:pPr>
              <w:spacing w:line="276" w:lineRule="auto"/>
              <w:ind w:right="43"/>
              <w:rPr>
                <w:rFonts w:ascii="Calibri" w:hAnsi="Calibri" w:cs="Calibri"/>
                <w:b/>
                <w:sz w:val="22"/>
                <w:szCs w:val="26"/>
              </w:rPr>
            </w:pPr>
            <w:r w:rsidRPr="004952E8">
              <w:rPr>
                <w:rFonts w:ascii="Calibri" w:hAnsi="Calibri" w:cs="Calibri"/>
                <w:sz w:val="22"/>
                <w:szCs w:val="22"/>
              </w:rPr>
              <w:t>RSPA</w:t>
            </w:r>
            <w:r w:rsidR="005B2DB6">
              <w:rPr>
                <w:rFonts w:ascii="Calibri" w:hAnsi="Calibri" w:cs="Calibri"/>
                <w:sz w:val="22"/>
                <w:szCs w:val="22"/>
              </w:rPr>
              <w:t>/SA</w:t>
            </w:r>
            <w:r w:rsidRPr="004952E8">
              <w:rPr>
                <w:rFonts w:ascii="Calibri" w:hAnsi="Calibri" w:cs="Calibri"/>
                <w:sz w:val="22"/>
                <w:szCs w:val="22"/>
              </w:rPr>
              <w:t xml:space="preserve"> comment</w:t>
            </w:r>
            <w:r>
              <w:rPr>
                <w:rFonts w:ascii="Calibri" w:hAnsi="Calibri" w:cs="Calibri"/>
                <w:sz w:val="22"/>
                <w:szCs w:val="22"/>
              </w:rPr>
              <w:t xml:space="preserve"> (if necessary):</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bl>
    <w:p w:rsidR="00606228" w:rsidRDefault="00606228" w:rsidP="00606228">
      <w:pPr>
        <w:ind w:right="43"/>
        <w:rPr>
          <w:rFonts w:ascii="Arial" w:hAnsi="Arial" w:cs="Arial"/>
          <w:sz w:val="22"/>
          <w:szCs w:val="22"/>
          <w:lang w:eastAsia="en-GB"/>
        </w:rPr>
      </w:pPr>
    </w:p>
    <w:p w:rsidR="00606228" w:rsidRDefault="00606228" w:rsidP="00606228">
      <w:pPr>
        <w:spacing w:line="276" w:lineRule="auto"/>
        <w:ind w:right="43"/>
        <w:rPr>
          <w:rFonts w:ascii="Calibri" w:hAnsi="Calibri" w:cs="Calibri"/>
          <w:b/>
          <w:sz w:val="26"/>
          <w:szCs w:val="26"/>
        </w:rPr>
      </w:pPr>
    </w:p>
    <w:p w:rsidR="00606228" w:rsidRDefault="00606228" w:rsidP="00606228">
      <w:pPr>
        <w:spacing w:line="276" w:lineRule="auto"/>
        <w:ind w:right="43"/>
        <w:rPr>
          <w:rFonts w:ascii="Calibri" w:hAnsi="Calibri" w:cs="Calibri"/>
          <w:b/>
          <w:sz w:val="26"/>
          <w:szCs w:val="26"/>
        </w:rPr>
      </w:pPr>
      <w:r>
        <w:rPr>
          <w:rFonts w:ascii="Calibri" w:hAnsi="Calibri" w:cs="Calibri"/>
          <w:b/>
          <w:sz w:val="26"/>
          <w:szCs w:val="26"/>
        </w:rPr>
        <w:t>4. OTHER ISSUES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06228" w:rsidRPr="004952E8" w:rsidTr="000C57D7">
        <w:tc>
          <w:tcPr>
            <w:tcW w:w="9781" w:type="dxa"/>
            <w:shd w:val="clear" w:color="auto" w:fill="auto"/>
          </w:tcPr>
          <w:p w:rsidR="00606228" w:rsidRPr="004952E8" w:rsidRDefault="00606228" w:rsidP="00606228">
            <w:pPr>
              <w:spacing w:line="276" w:lineRule="auto"/>
              <w:ind w:right="43"/>
              <w:rPr>
                <w:rFonts w:ascii="Calibri" w:hAnsi="Calibri" w:cs="Calibri"/>
                <w:sz w:val="22"/>
                <w:szCs w:val="22"/>
                <w:lang w:eastAsia="en-GB"/>
              </w:rPr>
            </w:pPr>
            <w:r>
              <w:rPr>
                <w:rFonts w:ascii="Calibri" w:hAnsi="Calibri" w:cs="Calibri"/>
                <w:b/>
                <w:sz w:val="22"/>
                <w:szCs w:val="22"/>
              </w:rPr>
              <w:t>4.1</w:t>
            </w:r>
            <w:r w:rsidRPr="004952E8">
              <w:rPr>
                <w:rFonts w:ascii="Calibri" w:hAnsi="Calibri" w:cs="Calibri"/>
                <w:b/>
                <w:sz w:val="22"/>
                <w:szCs w:val="22"/>
              </w:rPr>
              <w:t xml:space="preserve">. </w:t>
            </w:r>
            <w:r>
              <w:rPr>
                <w:rFonts w:ascii="Calibri" w:hAnsi="Calibri" w:cs="Calibri"/>
                <w:b/>
                <w:sz w:val="22"/>
                <w:szCs w:val="22"/>
              </w:rPr>
              <w:t xml:space="preserve">Issues not covered in above </w:t>
            </w:r>
          </w:p>
        </w:tc>
      </w:tr>
      <w:tr w:rsidR="00606228" w:rsidRPr="004952E8" w:rsidTr="000C57D7">
        <w:trPr>
          <w:trHeight w:val="794"/>
        </w:trPr>
        <w:tc>
          <w:tcPr>
            <w:tcW w:w="9781" w:type="dxa"/>
            <w:shd w:val="clear" w:color="auto" w:fill="auto"/>
          </w:tcPr>
          <w:p w:rsidR="00606228" w:rsidRPr="000A0FF9" w:rsidRDefault="00606228" w:rsidP="00606228">
            <w:pPr>
              <w:spacing w:line="276" w:lineRule="auto"/>
              <w:ind w:right="43"/>
              <w:rPr>
                <w:rFonts w:ascii="Calibri" w:hAnsi="Calibri" w:cs="Calibri"/>
                <w:sz w:val="22"/>
                <w:szCs w:val="22"/>
              </w:rPr>
            </w:pPr>
            <w:r w:rsidRPr="004952E8">
              <w:rPr>
                <w:rFonts w:ascii="Calibri" w:hAnsi="Calibri" w:cs="Calibri"/>
                <w:sz w:val="22"/>
                <w:szCs w:val="22"/>
              </w:rPr>
              <w:t>RSPA</w:t>
            </w:r>
            <w:r w:rsidR="005B2DB6">
              <w:rPr>
                <w:rFonts w:ascii="Calibri" w:hAnsi="Calibri" w:cs="Calibri"/>
                <w:sz w:val="22"/>
                <w:szCs w:val="22"/>
              </w:rPr>
              <w:t>/SA</w:t>
            </w:r>
            <w:r w:rsidRPr="004952E8">
              <w:rPr>
                <w:rFonts w:ascii="Calibri" w:hAnsi="Calibri" w:cs="Calibri"/>
                <w:sz w:val="22"/>
                <w:szCs w:val="22"/>
              </w:rPr>
              <w:t xml:space="preserve"> comment</w:t>
            </w:r>
            <w:r>
              <w:rPr>
                <w:rFonts w:ascii="Calibri" w:hAnsi="Calibri" w:cs="Calibri"/>
                <w:sz w:val="22"/>
                <w:szCs w:val="22"/>
              </w:rPr>
              <w:t xml:space="preserve"> (if necessary):</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tc>
      </w:tr>
    </w:tbl>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sectPr w:rsidR="00606228" w:rsidSect="00664B2A">
          <w:type w:val="continuous"/>
          <w:pgSz w:w="11906" w:h="16838"/>
          <w:pgMar w:top="851" w:right="1983" w:bottom="1440" w:left="1800" w:header="708" w:footer="708" w:gutter="0"/>
          <w:cols w:space="708"/>
          <w:docGrid w:linePitch="360"/>
        </w:sectPr>
      </w:pPr>
    </w:p>
    <w:p w:rsidR="00606228" w:rsidRDefault="00606228" w:rsidP="00606228">
      <w:pPr>
        <w:spacing w:line="276" w:lineRule="auto"/>
        <w:ind w:right="43"/>
        <w:rPr>
          <w:rFonts w:ascii="Calibri" w:hAnsi="Calibri" w:cs="Calibri"/>
          <w:b/>
          <w:szCs w:val="24"/>
          <w:lang w:eastAsia="en-GB"/>
        </w:rPr>
      </w:pPr>
      <w:r>
        <w:rPr>
          <w:rFonts w:ascii="Calibri" w:hAnsi="Calibri" w:cs="Calibri"/>
          <w:b/>
          <w:szCs w:val="24"/>
          <w:lang w:eastAsia="en-GB"/>
        </w:rPr>
        <w:lastRenderedPageBreak/>
        <w:t>OUTCOME OF JOB REVIEW PROCESS</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sidRPr="00C312B6">
        <w:rPr>
          <w:rFonts w:ascii="Calibri" w:hAnsi="Calibri" w:cs="Calibri"/>
          <w:sz w:val="22"/>
          <w:szCs w:val="22"/>
          <w:lang w:eastAsia="en-GB"/>
        </w:rPr>
        <w:t>The Job Description has now been reviewed against the standards outlined in the accompanying RCS guidance on NHS Surgical Consultant Job Descriptions, which reflects the standards within Good Surgical Practice.</w:t>
      </w:r>
      <w:r>
        <w:rPr>
          <w:rFonts w:ascii="Calibri" w:hAnsi="Calibri" w:cs="Calibri"/>
          <w:sz w:val="22"/>
          <w:szCs w:val="22"/>
          <w:lang w:eastAsia="en-GB"/>
        </w:rPr>
        <w:t xml:space="preserve"> </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 xml:space="preserve">There are potentially two stages to the process with two possible outcomes to the first review: </w:t>
      </w:r>
    </w:p>
    <w:p w:rsidR="00606228" w:rsidRDefault="00606228" w:rsidP="00606228">
      <w:pPr>
        <w:ind w:right="43"/>
        <w:rPr>
          <w:rFonts w:ascii="Calibri" w:hAnsi="Calibri" w:cs="Calibri"/>
          <w:sz w:val="22"/>
          <w:szCs w:val="22"/>
          <w:lang w:eastAsia="en-GB"/>
        </w:rPr>
      </w:pPr>
    </w:p>
    <w:p w:rsidR="00606228" w:rsidRDefault="00606228" w:rsidP="00606228">
      <w:pPr>
        <w:numPr>
          <w:ilvl w:val="0"/>
          <w:numId w:val="11"/>
        </w:numPr>
        <w:ind w:right="43"/>
        <w:rPr>
          <w:rFonts w:ascii="Calibri" w:hAnsi="Calibri" w:cs="Calibri"/>
          <w:sz w:val="22"/>
          <w:szCs w:val="22"/>
          <w:lang w:eastAsia="en-GB"/>
        </w:rPr>
      </w:pPr>
      <w:r>
        <w:rPr>
          <w:rFonts w:ascii="Calibri" w:hAnsi="Calibri" w:cs="Calibri"/>
          <w:sz w:val="22"/>
          <w:szCs w:val="22"/>
          <w:lang w:eastAsia="en-GB"/>
        </w:rPr>
        <w:t>A) T</w:t>
      </w:r>
      <w:r w:rsidRPr="00C312B6">
        <w:rPr>
          <w:rFonts w:ascii="Calibri" w:hAnsi="Calibri" w:cs="Calibri"/>
          <w:sz w:val="22"/>
          <w:szCs w:val="22"/>
          <w:lang w:eastAsia="en-GB"/>
        </w:rPr>
        <w:t xml:space="preserve">he Job Description </w:t>
      </w:r>
      <w:r>
        <w:rPr>
          <w:rFonts w:ascii="Calibri" w:hAnsi="Calibri" w:cs="Calibri"/>
          <w:sz w:val="22"/>
          <w:szCs w:val="22"/>
          <w:lang w:eastAsia="en-GB"/>
        </w:rPr>
        <w:t>fully meets</w:t>
      </w:r>
      <w:r w:rsidRPr="00C312B6">
        <w:rPr>
          <w:rFonts w:ascii="Calibri" w:hAnsi="Calibri" w:cs="Calibri"/>
          <w:sz w:val="22"/>
          <w:szCs w:val="22"/>
          <w:lang w:eastAsia="en-GB"/>
        </w:rPr>
        <w:t xml:space="preserve"> the RCS criteria, or</w:t>
      </w:r>
      <w:r>
        <w:rPr>
          <w:rFonts w:ascii="Calibri" w:hAnsi="Calibri" w:cs="Calibri"/>
          <w:sz w:val="22"/>
          <w:szCs w:val="22"/>
          <w:lang w:eastAsia="en-GB"/>
        </w:rPr>
        <w:t>;</w:t>
      </w:r>
    </w:p>
    <w:p w:rsidR="00606228" w:rsidRDefault="00606228" w:rsidP="00606228">
      <w:pPr>
        <w:numPr>
          <w:ilvl w:val="0"/>
          <w:numId w:val="11"/>
        </w:numPr>
        <w:ind w:right="43"/>
        <w:rPr>
          <w:rFonts w:ascii="Calibri" w:hAnsi="Calibri" w:cs="Calibri"/>
          <w:sz w:val="22"/>
          <w:szCs w:val="22"/>
          <w:lang w:eastAsia="en-GB"/>
        </w:rPr>
      </w:pPr>
      <w:r>
        <w:rPr>
          <w:rFonts w:ascii="Calibri" w:hAnsi="Calibri" w:cs="Calibri"/>
          <w:sz w:val="22"/>
          <w:szCs w:val="22"/>
          <w:lang w:eastAsia="en-GB"/>
        </w:rPr>
        <w:t>B) The Job Description does not meet the RCS criteria, recommendations are listed below</w:t>
      </w:r>
    </w:p>
    <w:p w:rsidR="00606228" w:rsidRDefault="00606228" w:rsidP="00606228">
      <w:pPr>
        <w:ind w:right="43"/>
        <w:rPr>
          <w:rFonts w:ascii="Calibri" w:hAnsi="Calibri" w:cs="Calibri"/>
          <w:sz w:val="22"/>
          <w:szCs w:val="22"/>
          <w:lang w:eastAsia="en-GB"/>
        </w:rPr>
      </w:pPr>
    </w:p>
    <w:p w:rsidR="00606228" w:rsidRDefault="00606228" w:rsidP="00606228">
      <w:pPr>
        <w:ind w:right="43"/>
        <w:rPr>
          <w:rFonts w:ascii="Calibri" w:hAnsi="Calibri" w:cs="Calibri"/>
          <w:sz w:val="22"/>
          <w:szCs w:val="22"/>
          <w:lang w:eastAsia="en-GB"/>
        </w:rPr>
      </w:pPr>
      <w:r>
        <w:rPr>
          <w:rFonts w:ascii="Calibri" w:hAnsi="Calibri" w:cs="Calibri"/>
          <w:sz w:val="22"/>
          <w:szCs w:val="22"/>
          <w:lang w:eastAsia="en-GB"/>
        </w:rPr>
        <w:t xml:space="preserve">If all </w:t>
      </w:r>
      <w:r w:rsidRPr="00C312B6">
        <w:rPr>
          <w:rFonts w:ascii="Calibri" w:hAnsi="Calibri" w:cs="Calibri"/>
          <w:sz w:val="22"/>
          <w:szCs w:val="22"/>
          <w:lang w:eastAsia="en-GB"/>
        </w:rPr>
        <w:t xml:space="preserve">the </w:t>
      </w:r>
      <w:r>
        <w:rPr>
          <w:rFonts w:ascii="Calibri" w:hAnsi="Calibri" w:cs="Calibri"/>
          <w:sz w:val="22"/>
          <w:szCs w:val="22"/>
          <w:lang w:eastAsia="en-GB"/>
        </w:rPr>
        <w:t xml:space="preserve">recommendations </w:t>
      </w:r>
      <w:r w:rsidRPr="00C312B6">
        <w:rPr>
          <w:rFonts w:ascii="Calibri" w:hAnsi="Calibri" w:cs="Calibri"/>
          <w:sz w:val="22"/>
          <w:szCs w:val="22"/>
          <w:lang w:eastAsia="en-GB"/>
        </w:rPr>
        <w:t xml:space="preserve">are </w:t>
      </w:r>
      <w:r>
        <w:rPr>
          <w:rFonts w:ascii="Calibri" w:hAnsi="Calibri" w:cs="Calibri"/>
          <w:sz w:val="22"/>
          <w:szCs w:val="22"/>
          <w:lang w:eastAsia="en-GB"/>
        </w:rPr>
        <w:t xml:space="preserve">then implemented into </w:t>
      </w:r>
      <w:r w:rsidRPr="00C312B6">
        <w:rPr>
          <w:rFonts w:ascii="Calibri" w:hAnsi="Calibri" w:cs="Calibri"/>
          <w:sz w:val="22"/>
          <w:szCs w:val="22"/>
          <w:lang w:eastAsia="en-GB"/>
        </w:rPr>
        <w:t xml:space="preserve">the </w:t>
      </w:r>
      <w:r>
        <w:rPr>
          <w:rFonts w:ascii="Calibri" w:hAnsi="Calibri" w:cs="Calibri"/>
          <w:sz w:val="22"/>
          <w:szCs w:val="22"/>
          <w:lang w:eastAsia="en-GB"/>
        </w:rPr>
        <w:t>job description</w:t>
      </w:r>
      <w:r w:rsidRPr="00C312B6">
        <w:rPr>
          <w:rFonts w:ascii="Calibri" w:hAnsi="Calibri" w:cs="Calibri"/>
          <w:sz w:val="22"/>
          <w:szCs w:val="22"/>
          <w:lang w:eastAsia="en-GB"/>
        </w:rPr>
        <w:t xml:space="preserve"> can be resubmitted </w:t>
      </w:r>
      <w:r>
        <w:rPr>
          <w:rFonts w:ascii="Calibri" w:hAnsi="Calibri" w:cs="Calibri"/>
          <w:sz w:val="22"/>
          <w:szCs w:val="22"/>
          <w:lang w:eastAsia="en-GB"/>
        </w:rPr>
        <w:t xml:space="preserve">to the RSPA </w:t>
      </w:r>
      <w:r w:rsidRPr="00C312B6">
        <w:rPr>
          <w:rFonts w:ascii="Calibri" w:hAnsi="Calibri" w:cs="Calibri"/>
          <w:sz w:val="22"/>
          <w:szCs w:val="22"/>
          <w:lang w:eastAsia="en-GB"/>
        </w:rPr>
        <w:t>and it will be classed as</w:t>
      </w:r>
      <w:r>
        <w:rPr>
          <w:rFonts w:ascii="Calibri" w:hAnsi="Calibri" w:cs="Calibri"/>
          <w:sz w:val="22"/>
          <w:szCs w:val="22"/>
          <w:lang w:eastAsia="en-GB"/>
        </w:rPr>
        <w:t xml:space="preserve"> fully meeting the RCS criteria in a final review.</w:t>
      </w:r>
    </w:p>
    <w:p w:rsidR="00606228" w:rsidRDefault="00606228" w:rsidP="00606228">
      <w:pPr>
        <w:ind w:right="43"/>
        <w:rPr>
          <w:rFonts w:ascii="Calibri" w:hAnsi="Calibri" w:cs="Calibri"/>
          <w:sz w:val="22"/>
          <w:szCs w:val="22"/>
          <w:lang w:eastAsia="en-GB"/>
        </w:rPr>
      </w:pPr>
    </w:p>
    <w:p w:rsidR="00606228" w:rsidRDefault="00606228" w:rsidP="00664B2A">
      <w:pPr>
        <w:ind w:right="-99"/>
        <w:rPr>
          <w:rFonts w:ascii="Calibri" w:hAnsi="Calibri" w:cs="Calibri"/>
          <w:sz w:val="22"/>
          <w:szCs w:val="22"/>
          <w:lang w:eastAsia="en-GB"/>
        </w:rPr>
      </w:pPr>
      <w:r w:rsidRPr="00C312B6">
        <w:rPr>
          <w:rFonts w:ascii="Calibri" w:hAnsi="Calibri" w:cs="Calibri"/>
          <w:sz w:val="22"/>
          <w:szCs w:val="22"/>
          <w:lang w:eastAsia="en-GB"/>
        </w:rPr>
        <w:t xml:space="preserve">Every effort will be made to resolve issues </w:t>
      </w:r>
      <w:r>
        <w:rPr>
          <w:rFonts w:ascii="Calibri" w:hAnsi="Calibri" w:cs="Calibri"/>
          <w:sz w:val="22"/>
          <w:szCs w:val="22"/>
          <w:lang w:eastAsia="en-GB"/>
        </w:rPr>
        <w:t>relating</w:t>
      </w:r>
      <w:r w:rsidRPr="00C312B6">
        <w:rPr>
          <w:rFonts w:ascii="Calibri" w:hAnsi="Calibri" w:cs="Calibri"/>
          <w:sz w:val="22"/>
          <w:szCs w:val="22"/>
          <w:lang w:eastAsia="en-GB"/>
        </w:rPr>
        <w:t xml:space="preserve"> to the content of the </w:t>
      </w:r>
      <w:r>
        <w:rPr>
          <w:rFonts w:ascii="Calibri" w:hAnsi="Calibri" w:cs="Calibri"/>
          <w:sz w:val="22"/>
          <w:szCs w:val="22"/>
          <w:lang w:eastAsia="en-GB"/>
        </w:rPr>
        <w:t>job description. However,</w:t>
      </w:r>
      <w:r w:rsidRPr="00C312B6">
        <w:rPr>
          <w:rFonts w:ascii="Calibri" w:hAnsi="Calibri" w:cs="Calibri"/>
          <w:sz w:val="22"/>
          <w:szCs w:val="22"/>
          <w:lang w:eastAsia="en-GB"/>
        </w:rPr>
        <w:t xml:space="preserve"> if </w:t>
      </w:r>
      <w:r>
        <w:rPr>
          <w:rFonts w:ascii="Calibri" w:hAnsi="Calibri" w:cs="Calibri"/>
          <w:sz w:val="22"/>
          <w:szCs w:val="22"/>
          <w:lang w:eastAsia="en-GB"/>
        </w:rPr>
        <w:t>a</w:t>
      </w:r>
      <w:r w:rsidRPr="00C312B6">
        <w:rPr>
          <w:rFonts w:ascii="Calibri" w:hAnsi="Calibri" w:cs="Calibri"/>
          <w:sz w:val="22"/>
          <w:szCs w:val="22"/>
          <w:lang w:eastAsia="en-GB"/>
        </w:rPr>
        <w:t xml:space="preserve"> trust proceeds </w:t>
      </w:r>
      <w:r>
        <w:rPr>
          <w:rFonts w:ascii="Calibri" w:hAnsi="Calibri" w:cs="Calibri"/>
          <w:sz w:val="22"/>
          <w:szCs w:val="22"/>
          <w:lang w:eastAsia="en-GB"/>
        </w:rPr>
        <w:t xml:space="preserve">to appointment </w:t>
      </w:r>
      <w:r w:rsidRPr="00C312B6">
        <w:rPr>
          <w:rFonts w:ascii="Calibri" w:hAnsi="Calibri" w:cs="Calibri"/>
          <w:sz w:val="22"/>
          <w:szCs w:val="22"/>
          <w:lang w:eastAsia="en-GB"/>
        </w:rPr>
        <w:t xml:space="preserve">without making </w:t>
      </w:r>
      <w:r w:rsidRPr="00C312B6">
        <w:rPr>
          <w:rFonts w:ascii="Calibri" w:hAnsi="Calibri" w:cs="Calibri"/>
          <w:sz w:val="22"/>
          <w:szCs w:val="22"/>
          <w:u w:val="single"/>
          <w:lang w:eastAsia="en-GB"/>
        </w:rPr>
        <w:t>all</w:t>
      </w:r>
      <w:r>
        <w:rPr>
          <w:rFonts w:ascii="Calibri" w:hAnsi="Calibri" w:cs="Calibri"/>
          <w:sz w:val="22"/>
          <w:szCs w:val="22"/>
          <w:lang w:eastAsia="en-GB"/>
        </w:rPr>
        <w:t xml:space="preserve"> </w:t>
      </w:r>
      <w:r w:rsidRPr="00C312B6">
        <w:rPr>
          <w:rFonts w:ascii="Calibri" w:hAnsi="Calibri" w:cs="Calibri"/>
          <w:sz w:val="22"/>
          <w:szCs w:val="22"/>
          <w:lang w:eastAsia="en-GB"/>
        </w:rPr>
        <w:t xml:space="preserve">the suggested amendments the </w:t>
      </w:r>
      <w:r>
        <w:rPr>
          <w:rFonts w:ascii="Calibri" w:hAnsi="Calibri" w:cs="Calibri"/>
          <w:sz w:val="22"/>
          <w:szCs w:val="22"/>
          <w:lang w:eastAsia="en-GB"/>
        </w:rPr>
        <w:t>job description</w:t>
      </w:r>
      <w:r w:rsidRPr="00C312B6">
        <w:rPr>
          <w:rFonts w:ascii="Calibri" w:hAnsi="Calibri" w:cs="Calibri"/>
          <w:sz w:val="22"/>
          <w:szCs w:val="22"/>
          <w:lang w:eastAsia="en-GB"/>
        </w:rPr>
        <w:t xml:space="preserve"> will be c</w:t>
      </w:r>
      <w:r>
        <w:rPr>
          <w:rFonts w:ascii="Calibri" w:hAnsi="Calibri" w:cs="Calibri"/>
          <w:sz w:val="22"/>
          <w:szCs w:val="22"/>
          <w:lang w:eastAsia="en-GB"/>
        </w:rPr>
        <w:t xml:space="preserve">lassed as not fully meeting RCS </w:t>
      </w:r>
      <w:r w:rsidRPr="00C312B6">
        <w:rPr>
          <w:rFonts w:ascii="Calibri" w:hAnsi="Calibri" w:cs="Calibri"/>
          <w:sz w:val="22"/>
          <w:szCs w:val="22"/>
          <w:lang w:eastAsia="en-GB"/>
        </w:rPr>
        <w:t>criteria</w:t>
      </w:r>
      <w:r>
        <w:rPr>
          <w:rFonts w:ascii="Calibri" w:hAnsi="Calibri" w:cs="Calibri"/>
          <w:sz w:val="22"/>
          <w:szCs w:val="22"/>
          <w:lang w:eastAsia="en-GB"/>
        </w:rPr>
        <w:t>, with the outstanding recommendations listed</w:t>
      </w:r>
      <w:r w:rsidRPr="00C312B6">
        <w:rPr>
          <w:rFonts w:ascii="Calibri" w:hAnsi="Calibri" w:cs="Calibri"/>
          <w:sz w:val="22"/>
          <w:szCs w:val="22"/>
          <w:lang w:eastAsia="en-GB"/>
        </w:rPr>
        <w:t>.</w:t>
      </w:r>
      <w:r>
        <w:rPr>
          <w:rFonts w:ascii="Calibri" w:hAnsi="Calibri" w:cs="Calibri"/>
          <w:sz w:val="22"/>
          <w:szCs w:val="22"/>
          <w:lang w:eastAsia="en-GB"/>
        </w:rPr>
        <w:t xml:space="preserve"> </w:t>
      </w:r>
    </w:p>
    <w:p w:rsidR="00606228" w:rsidRDefault="00606228" w:rsidP="00606228">
      <w:pPr>
        <w:ind w:right="43"/>
        <w:rPr>
          <w:rFonts w:ascii="Calibri" w:hAnsi="Calibri" w:cs="Calibri"/>
          <w:sz w:val="22"/>
          <w:szCs w:val="22"/>
          <w:lang w:eastAsia="en-GB"/>
        </w:rPr>
      </w:pPr>
    </w:p>
    <w:p w:rsidR="00606228" w:rsidRPr="00C312B6" w:rsidRDefault="00606228" w:rsidP="00606228">
      <w:pPr>
        <w:ind w:right="43"/>
        <w:rPr>
          <w:rFonts w:ascii="Calibri" w:hAnsi="Calibri" w:cs="Calibri"/>
          <w:sz w:val="22"/>
          <w:szCs w:val="22"/>
          <w:lang w:eastAsia="en-GB"/>
        </w:rPr>
      </w:pPr>
      <w:r w:rsidRPr="00C312B6">
        <w:rPr>
          <w:rFonts w:ascii="Calibri" w:hAnsi="Calibri" w:cs="Calibri"/>
          <w:sz w:val="22"/>
          <w:szCs w:val="22"/>
          <w:lang w:eastAsia="en-GB"/>
        </w:rPr>
        <w:t xml:space="preserve">Any prospective applicant who enquires with the RCS as to the status of the </w:t>
      </w:r>
      <w:r>
        <w:rPr>
          <w:rFonts w:ascii="Calibri" w:hAnsi="Calibri" w:cs="Calibri"/>
          <w:sz w:val="22"/>
          <w:szCs w:val="22"/>
          <w:lang w:eastAsia="en-GB"/>
        </w:rPr>
        <w:t>job description</w:t>
      </w:r>
      <w:r w:rsidRPr="00C312B6">
        <w:rPr>
          <w:rFonts w:ascii="Calibri" w:hAnsi="Calibri" w:cs="Calibri"/>
          <w:sz w:val="22"/>
          <w:szCs w:val="22"/>
          <w:lang w:eastAsia="en-GB"/>
        </w:rPr>
        <w:t xml:space="preserve"> will be advised whether </w:t>
      </w:r>
      <w:r>
        <w:rPr>
          <w:rFonts w:ascii="Calibri" w:hAnsi="Calibri" w:cs="Calibri"/>
          <w:sz w:val="22"/>
          <w:szCs w:val="22"/>
          <w:lang w:eastAsia="en-GB"/>
        </w:rPr>
        <w:t>it</w:t>
      </w:r>
      <w:r w:rsidRPr="00C312B6">
        <w:rPr>
          <w:rFonts w:ascii="Calibri" w:hAnsi="Calibri" w:cs="Calibri"/>
          <w:sz w:val="22"/>
          <w:szCs w:val="22"/>
          <w:lang w:eastAsia="en-GB"/>
        </w:rPr>
        <w:t xml:space="preserve"> fully meets the RCS criteria. If it does not fully meet the criteria the applicant will be advised which criteria were not met e.g. the on-call commitment was not considered appropriate or there is insufficient SPA time.</w:t>
      </w:r>
    </w:p>
    <w:p w:rsidR="00606228" w:rsidRDefault="00606228" w:rsidP="00606228">
      <w:pPr>
        <w:spacing w:line="276" w:lineRule="auto"/>
        <w:ind w:right="43"/>
        <w:rPr>
          <w:rFonts w:ascii="Calibri" w:hAnsi="Calibri" w:cs="Calibri"/>
          <w:b/>
          <w:szCs w:val="24"/>
          <w:lang w:eastAsia="en-GB"/>
        </w:rPr>
      </w:pPr>
    </w:p>
    <w:p w:rsidR="00606228" w:rsidRDefault="00606228" w:rsidP="00606228">
      <w:pPr>
        <w:spacing w:line="276" w:lineRule="auto"/>
        <w:ind w:right="43"/>
        <w:rPr>
          <w:rFonts w:ascii="Calibri" w:hAnsi="Calibri" w:cs="Calibri"/>
          <w:b/>
          <w:szCs w:val="24"/>
          <w:lang w:eastAsia="en-GB"/>
        </w:rPr>
      </w:pPr>
      <w:r>
        <w:rPr>
          <w:rFonts w:ascii="Calibri" w:hAnsi="Calibri" w:cs="Calibri"/>
          <w:b/>
          <w:szCs w:val="24"/>
          <w:lang w:eastAsia="en-GB"/>
        </w:rPr>
        <w:br w:type="page"/>
      </w:r>
      <w:r>
        <w:rPr>
          <w:rFonts w:ascii="Calibri" w:hAnsi="Calibri" w:cs="Calibri"/>
          <w:b/>
          <w:szCs w:val="24"/>
          <w:lang w:eastAsia="en-GB"/>
        </w:rPr>
        <w:lastRenderedPageBreak/>
        <w:t>FIRST REVIEW outcome sent from RSPA</w:t>
      </w:r>
      <w:r w:rsidR="005B2DB6">
        <w:rPr>
          <w:rFonts w:ascii="Calibri" w:hAnsi="Calibri" w:cs="Calibri"/>
          <w:b/>
          <w:szCs w:val="24"/>
          <w:lang w:eastAsia="en-GB"/>
        </w:rPr>
        <w:t>/SA</w:t>
      </w:r>
      <w:r>
        <w:rPr>
          <w:rFonts w:ascii="Calibri" w:hAnsi="Calibri" w:cs="Calibri"/>
          <w:b/>
          <w:szCs w:val="24"/>
          <w:lang w:eastAsia="en-GB"/>
        </w:rPr>
        <w:t xml:space="preserve"> to the Trust on (insert date here)</w:t>
      </w:r>
    </w:p>
    <w:p w:rsidR="00606228" w:rsidRDefault="00606228" w:rsidP="00606228">
      <w:pPr>
        <w:spacing w:line="276" w:lineRule="auto"/>
        <w:ind w:right="43"/>
        <w:rPr>
          <w:rFonts w:ascii="Calibri" w:hAnsi="Calibri" w:cs="Calibri"/>
          <w:b/>
          <w:szCs w:val="24"/>
          <w:lang w:eastAsia="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2104"/>
      </w:tblGrid>
      <w:tr w:rsidR="00606228" w:rsidRPr="000E6665" w:rsidTr="000C57D7">
        <w:tc>
          <w:tcPr>
            <w:tcW w:w="7677" w:type="dxa"/>
            <w:shd w:val="clear" w:color="auto" w:fill="auto"/>
          </w:tcPr>
          <w:p w:rsidR="00606228" w:rsidRPr="000E6665" w:rsidRDefault="00606228" w:rsidP="00606228">
            <w:pPr>
              <w:numPr>
                <w:ilvl w:val="0"/>
                <w:numId w:val="12"/>
              </w:numPr>
              <w:spacing w:line="276" w:lineRule="auto"/>
              <w:ind w:right="43"/>
              <w:rPr>
                <w:rFonts w:ascii="Calibri" w:hAnsi="Calibri" w:cs="Calibri"/>
                <w:b/>
                <w:sz w:val="26"/>
                <w:szCs w:val="26"/>
                <w:lang w:eastAsia="en-GB"/>
              </w:rPr>
            </w:pPr>
            <w:r w:rsidRPr="00972771">
              <w:rPr>
                <w:rFonts w:ascii="Calibri" w:hAnsi="Calibri" w:cs="Calibri"/>
                <w:sz w:val="22"/>
                <w:szCs w:val="22"/>
                <w:lang w:eastAsia="en-GB"/>
              </w:rPr>
              <w:t xml:space="preserve">The </w:t>
            </w:r>
            <w:r>
              <w:rPr>
                <w:rFonts w:ascii="Calibri" w:hAnsi="Calibri" w:cs="Calibri"/>
                <w:sz w:val="22"/>
                <w:szCs w:val="22"/>
                <w:lang w:eastAsia="en-GB"/>
              </w:rPr>
              <w:t>Job Description fully meets the RCS criteria</w:t>
            </w:r>
          </w:p>
        </w:tc>
        <w:tc>
          <w:tcPr>
            <w:tcW w:w="210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p>
          <w:p w:rsidR="00606228" w:rsidRPr="00E30D97" w:rsidRDefault="00606228" w:rsidP="00606228">
            <w:pPr>
              <w:spacing w:line="276" w:lineRule="auto"/>
              <w:ind w:right="43"/>
              <w:rPr>
                <w:rFonts w:ascii="Calibri" w:hAnsi="Calibri" w:cs="Calibri"/>
                <w:b/>
                <w:sz w:val="22"/>
                <w:szCs w:val="22"/>
              </w:rPr>
            </w:pPr>
          </w:p>
        </w:tc>
      </w:tr>
      <w:tr w:rsidR="00606228" w:rsidRPr="000E6665" w:rsidTr="000C57D7">
        <w:tc>
          <w:tcPr>
            <w:tcW w:w="7677" w:type="dxa"/>
            <w:shd w:val="clear" w:color="auto" w:fill="auto"/>
          </w:tcPr>
          <w:p w:rsidR="00606228" w:rsidRDefault="00606228" w:rsidP="00606228">
            <w:pPr>
              <w:numPr>
                <w:ilvl w:val="0"/>
                <w:numId w:val="12"/>
              </w:numPr>
              <w:spacing w:line="276" w:lineRule="auto"/>
              <w:ind w:right="43"/>
              <w:rPr>
                <w:rFonts w:ascii="Calibri" w:hAnsi="Calibri" w:cs="Calibri"/>
                <w:sz w:val="22"/>
                <w:szCs w:val="22"/>
                <w:lang w:eastAsia="en-GB"/>
              </w:rPr>
            </w:pPr>
            <w:r w:rsidRPr="005F77B5">
              <w:rPr>
                <w:rFonts w:ascii="Calibri" w:hAnsi="Calibri" w:cs="Calibri"/>
                <w:sz w:val="22"/>
                <w:szCs w:val="22"/>
                <w:lang w:eastAsia="en-GB"/>
              </w:rPr>
              <w:t>The Job Description does not fully meet the RCS criteria</w:t>
            </w:r>
            <w:r>
              <w:rPr>
                <w:rFonts w:ascii="Calibri" w:hAnsi="Calibri" w:cs="Calibri"/>
                <w:sz w:val="22"/>
                <w:szCs w:val="22"/>
                <w:lang w:eastAsia="en-GB"/>
              </w:rPr>
              <w:t xml:space="preserve">, </w:t>
            </w:r>
            <w:r w:rsidRPr="005F77B5">
              <w:rPr>
                <w:rFonts w:ascii="Calibri" w:hAnsi="Calibri" w:cs="Calibri"/>
                <w:sz w:val="22"/>
                <w:szCs w:val="22"/>
                <w:lang w:eastAsia="en-GB"/>
              </w:rPr>
              <w:t>recommendations</w:t>
            </w:r>
            <w:r>
              <w:rPr>
                <w:rFonts w:ascii="Calibri" w:hAnsi="Calibri" w:cs="Calibri"/>
                <w:sz w:val="22"/>
                <w:szCs w:val="22"/>
                <w:lang w:eastAsia="en-GB"/>
              </w:rPr>
              <w:t xml:space="preserve"> are</w:t>
            </w:r>
            <w:r w:rsidRPr="005F77B5">
              <w:rPr>
                <w:rFonts w:ascii="Calibri" w:hAnsi="Calibri" w:cs="Calibri"/>
                <w:sz w:val="22"/>
                <w:szCs w:val="22"/>
                <w:lang w:eastAsia="en-GB"/>
              </w:rPr>
              <w:t xml:space="preserve"> listed below</w:t>
            </w:r>
          </w:p>
        </w:tc>
        <w:tc>
          <w:tcPr>
            <w:tcW w:w="2104" w:type="dxa"/>
            <w:shd w:val="clear" w:color="auto" w:fill="auto"/>
          </w:tcPr>
          <w:p w:rsidR="00606228" w:rsidRPr="00FE33EF" w:rsidRDefault="00606228" w:rsidP="00FE33EF">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p>
        </w:tc>
      </w:tr>
    </w:tbl>
    <w:p w:rsidR="00606228" w:rsidRDefault="00606228" w:rsidP="00606228">
      <w:pPr>
        <w:spacing w:line="276" w:lineRule="auto"/>
        <w:ind w:right="43"/>
        <w:rPr>
          <w:rFonts w:ascii="Calibri" w:hAnsi="Calibri" w:cs="Calibri"/>
          <w:b/>
          <w:szCs w:val="24"/>
          <w:lang w:eastAsia="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06228" w:rsidRPr="000E6665" w:rsidTr="000C57D7">
        <w:trPr>
          <w:trHeight w:val="1782"/>
        </w:trPr>
        <w:tc>
          <w:tcPr>
            <w:tcW w:w="9781" w:type="dxa"/>
            <w:shd w:val="clear" w:color="auto" w:fill="auto"/>
          </w:tcPr>
          <w:p w:rsidR="00606228" w:rsidRPr="004952E8" w:rsidRDefault="00606228" w:rsidP="006529AB">
            <w:pPr>
              <w:ind w:right="43"/>
              <w:rPr>
                <w:rFonts w:ascii="Calibri" w:hAnsi="Calibri" w:cs="Calibri"/>
                <w:sz w:val="22"/>
                <w:szCs w:val="22"/>
                <w:lang w:eastAsia="en-GB"/>
              </w:rPr>
            </w:pPr>
            <w:r>
              <w:rPr>
                <w:rFonts w:ascii="Calibri" w:hAnsi="Calibri" w:cs="Calibri"/>
                <w:sz w:val="22"/>
                <w:szCs w:val="22"/>
                <w:lang w:eastAsia="en-GB"/>
              </w:rPr>
              <w:t>Recommendations:</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sidR="006529AB">
              <w:rPr>
                <w:rFonts w:ascii="Calibri" w:hAnsi="Calibri" w:cs="Calibri"/>
                <w:b/>
                <w:sz w:val="26"/>
                <w:szCs w:val="26"/>
              </w:rPr>
              <w:t> </w:t>
            </w:r>
            <w:r>
              <w:rPr>
                <w:rFonts w:ascii="Calibri" w:hAnsi="Calibri" w:cs="Calibri"/>
                <w:b/>
                <w:sz w:val="26"/>
                <w:szCs w:val="26"/>
              </w:rPr>
              <w:fldChar w:fldCharType="end"/>
            </w:r>
          </w:p>
          <w:p w:rsidR="00606228" w:rsidRPr="000E6665" w:rsidRDefault="00606228" w:rsidP="00606228">
            <w:pPr>
              <w:ind w:right="43"/>
              <w:rPr>
                <w:rFonts w:ascii="Arial" w:hAnsi="Arial" w:cs="Arial"/>
                <w:sz w:val="22"/>
                <w:szCs w:val="22"/>
                <w:lang w:eastAsia="en-GB"/>
              </w:rPr>
            </w:pPr>
          </w:p>
          <w:p w:rsidR="00606228" w:rsidRPr="000E6665" w:rsidRDefault="00606228" w:rsidP="00606228">
            <w:pPr>
              <w:ind w:right="43"/>
              <w:rPr>
                <w:rFonts w:ascii="Arial" w:hAnsi="Arial" w:cs="Arial"/>
                <w:sz w:val="22"/>
                <w:szCs w:val="22"/>
                <w:lang w:eastAsia="en-GB"/>
              </w:rPr>
            </w:pPr>
          </w:p>
        </w:tc>
      </w:tr>
    </w:tbl>
    <w:p w:rsidR="00606228" w:rsidRDefault="00606228" w:rsidP="00606228">
      <w:pPr>
        <w:ind w:right="43"/>
        <w:rPr>
          <w:rFonts w:ascii="Arial" w:hAnsi="Arial" w:cs="Arial"/>
          <w:sz w:val="22"/>
          <w:szCs w:val="22"/>
          <w:lang w:eastAsia="en-GB"/>
        </w:rPr>
      </w:pPr>
    </w:p>
    <w:p w:rsidR="00606228" w:rsidRDefault="00606228" w:rsidP="00606228">
      <w:pPr>
        <w:ind w:right="43"/>
        <w:rPr>
          <w:rFonts w:ascii="Arial" w:hAnsi="Arial" w:cs="Arial"/>
          <w:sz w:val="22"/>
          <w:szCs w:val="22"/>
          <w:lang w:eastAsia="en-GB"/>
        </w:rPr>
      </w:pPr>
    </w:p>
    <w:p w:rsidR="00606228" w:rsidRDefault="00606228" w:rsidP="00606228">
      <w:pPr>
        <w:spacing w:line="276" w:lineRule="auto"/>
        <w:ind w:right="43"/>
        <w:rPr>
          <w:rFonts w:ascii="Calibri" w:hAnsi="Calibri" w:cs="Calibri"/>
          <w:b/>
          <w:szCs w:val="24"/>
          <w:lang w:eastAsia="en-GB"/>
        </w:rPr>
      </w:pPr>
      <w:r>
        <w:rPr>
          <w:rFonts w:ascii="Calibri" w:hAnsi="Calibri" w:cs="Calibri"/>
          <w:b/>
          <w:szCs w:val="24"/>
          <w:lang w:eastAsia="en-GB"/>
        </w:rPr>
        <w:t>SECOND REVIEW outcome sent from RSPA</w:t>
      </w:r>
      <w:r w:rsidR="005B2DB6">
        <w:rPr>
          <w:rFonts w:ascii="Calibri" w:hAnsi="Calibri" w:cs="Calibri"/>
          <w:b/>
          <w:szCs w:val="24"/>
          <w:lang w:eastAsia="en-GB"/>
        </w:rPr>
        <w:t>/SA</w:t>
      </w:r>
      <w:r>
        <w:rPr>
          <w:rFonts w:ascii="Calibri" w:hAnsi="Calibri" w:cs="Calibri"/>
          <w:b/>
          <w:szCs w:val="24"/>
          <w:lang w:eastAsia="en-GB"/>
        </w:rPr>
        <w:t xml:space="preserve"> to the Trust on (insert date here)</w:t>
      </w:r>
    </w:p>
    <w:p w:rsidR="00606228" w:rsidRDefault="00606228" w:rsidP="00606228">
      <w:pPr>
        <w:spacing w:line="276" w:lineRule="auto"/>
        <w:ind w:right="43"/>
        <w:rPr>
          <w:rFonts w:ascii="Calibri" w:hAnsi="Calibri" w:cs="Calibri"/>
          <w:b/>
          <w:szCs w:val="24"/>
          <w:lang w:eastAsia="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2104"/>
      </w:tblGrid>
      <w:tr w:rsidR="00606228" w:rsidRPr="000E6665" w:rsidTr="000C57D7">
        <w:tc>
          <w:tcPr>
            <w:tcW w:w="7677" w:type="dxa"/>
            <w:shd w:val="clear" w:color="auto" w:fill="auto"/>
          </w:tcPr>
          <w:p w:rsidR="00606228" w:rsidRDefault="00606228" w:rsidP="00606228">
            <w:pPr>
              <w:spacing w:line="276" w:lineRule="auto"/>
              <w:ind w:right="43"/>
              <w:rPr>
                <w:rFonts w:ascii="Calibri" w:hAnsi="Calibri" w:cs="Calibri"/>
                <w:sz w:val="22"/>
                <w:szCs w:val="22"/>
                <w:lang w:eastAsia="en-GB"/>
              </w:rPr>
            </w:pPr>
            <w:r>
              <w:rPr>
                <w:rFonts w:ascii="Calibri" w:hAnsi="Calibri" w:cs="Calibri"/>
                <w:sz w:val="22"/>
                <w:szCs w:val="22"/>
                <w:lang w:eastAsia="en-GB"/>
              </w:rPr>
              <w:t xml:space="preserve">A. </w:t>
            </w:r>
            <w:r w:rsidRPr="00972771">
              <w:rPr>
                <w:rFonts w:ascii="Calibri" w:hAnsi="Calibri" w:cs="Calibri"/>
                <w:sz w:val="22"/>
                <w:szCs w:val="22"/>
                <w:lang w:eastAsia="en-GB"/>
              </w:rPr>
              <w:t xml:space="preserve">The </w:t>
            </w:r>
            <w:r>
              <w:rPr>
                <w:rFonts w:ascii="Calibri" w:hAnsi="Calibri" w:cs="Calibri"/>
                <w:sz w:val="22"/>
                <w:szCs w:val="22"/>
                <w:lang w:eastAsia="en-GB"/>
              </w:rPr>
              <w:t>Job Description fully meets the RCS criteria</w:t>
            </w:r>
          </w:p>
        </w:tc>
        <w:tc>
          <w:tcPr>
            <w:tcW w:w="210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p>
          <w:p w:rsidR="00606228" w:rsidRPr="00E30D97" w:rsidRDefault="00606228" w:rsidP="00606228">
            <w:pPr>
              <w:spacing w:line="276" w:lineRule="auto"/>
              <w:ind w:right="43"/>
              <w:rPr>
                <w:rFonts w:ascii="Calibri" w:hAnsi="Calibri" w:cs="Calibri"/>
                <w:b/>
                <w:sz w:val="22"/>
                <w:szCs w:val="22"/>
              </w:rPr>
            </w:pPr>
          </w:p>
        </w:tc>
      </w:tr>
      <w:tr w:rsidR="00606228" w:rsidRPr="000E6665" w:rsidTr="000C57D7">
        <w:trPr>
          <w:trHeight w:val="135"/>
        </w:trPr>
        <w:tc>
          <w:tcPr>
            <w:tcW w:w="7677" w:type="dxa"/>
            <w:shd w:val="clear" w:color="auto" w:fill="auto"/>
          </w:tcPr>
          <w:p w:rsidR="00606228" w:rsidRDefault="00606228" w:rsidP="00606228">
            <w:pPr>
              <w:spacing w:line="276" w:lineRule="auto"/>
              <w:ind w:right="43"/>
              <w:rPr>
                <w:rFonts w:ascii="Calibri" w:hAnsi="Calibri" w:cs="Calibri"/>
                <w:sz w:val="22"/>
                <w:szCs w:val="22"/>
                <w:lang w:eastAsia="en-GB"/>
              </w:rPr>
            </w:pPr>
            <w:r>
              <w:rPr>
                <w:rFonts w:ascii="Calibri" w:hAnsi="Calibri" w:cs="Calibri"/>
                <w:sz w:val="22"/>
                <w:szCs w:val="22"/>
                <w:lang w:eastAsia="en-GB"/>
              </w:rPr>
              <w:t>B. The Job Description does not meet the RCS criteria</w:t>
            </w:r>
          </w:p>
        </w:tc>
        <w:tc>
          <w:tcPr>
            <w:tcW w:w="2104" w:type="dxa"/>
            <w:shd w:val="clear" w:color="auto" w:fill="auto"/>
          </w:tcPr>
          <w:p w:rsidR="00606228" w:rsidRDefault="00606228" w:rsidP="00606228">
            <w:pPr>
              <w:ind w:right="43"/>
              <w:rPr>
                <w:rFonts w:ascii="Calibri" w:hAnsi="Calibri" w:cs="Calibri"/>
                <w:b/>
                <w:sz w:val="26"/>
                <w:szCs w:val="26"/>
              </w:rPr>
            </w:pPr>
            <w:r>
              <w:rPr>
                <w:rFonts w:ascii="Calibri" w:hAnsi="Calibri" w:cs="Calibri"/>
                <w:b/>
                <w:sz w:val="26"/>
                <w:szCs w:val="26"/>
              </w:rPr>
              <w:fldChar w:fldCharType="begin">
                <w:ffData>
                  <w:name w:val="Check1"/>
                  <w:enabled/>
                  <w:calcOnExit w:val="0"/>
                  <w:checkBox>
                    <w:sizeAuto/>
                    <w:default w:val="0"/>
                    <w:checked w:val="0"/>
                  </w:checkBox>
                </w:ffData>
              </w:fldChar>
            </w:r>
            <w:r>
              <w:rPr>
                <w:rFonts w:ascii="Calibri" w:hAnsi="Calibri" w:cs="Calibri"/>
                <w:b/>
                <w:sz w:val="26"/>
                <w:szCs w:val="26"/>
              </w:rPr>
              <w:instrText xml:space="preserve"> FORMCHECKBOX </w:instrText>
            </w:r>
            <w:r w:rsidR="00BB3A95">
              <w:rPr>
                <w:rFonts w:ascii="Calibri" w:hAnsi="Calibri" w:cs="Calibri"/>
                <w:b/>
                <w:sz w:val="26"/>
                <w:szCs w:val="26"/>
              </w:rPr>
            </w:r>
            <w:r w:rsidR="00BB3A95">
              <w:rPr>
                <w:rFonts w:ascii="Calibri" w:hAnsi="Calibri" w:cs="Calibri"/>
                <w:b/>
                <w:sz w:val="26"/>
                <w:szCs w:val="26"/>
              </w:rPr>
              <w:fldChar w:fldCharType="separate"/>
            </w:r>
            <w:r>
              <w:rPr>
                <w:rFonts w:ascii="Calibri" w:hAnsi="Calibri" w:cs="Calibri"/>
                <w:b/>
                <w:sz w:val="26"/>
                <w:szCs w:val="26"/>
              </w:rPr>
              <w:fldChar w:fldCharType="end"/>
            </w:r>
          </w:p>
          <w:p w:rsidR="00606228" w:rsidRPr="00E30D97" w:rsidRDefault="00606228" w:rsidP="00606228">
            <w:pPr>
              <w:spacing w:line="276" w:lineRule="auto"/>
              <w:ind w:right="43"/>
              <w:rPr>
                <w:rFonts w:ascii="Calibri" w:hAnsi="Calibri" w:cs="Calibri"/>
                <w:b/>
                <w:sz w:val="22"/>
                <w:szCs w:val="22"/>
              </w:rPr>
            </w:pPr>
          </w:p>
        </w:tc>
      </w:tr>
    </w:tbl>
    <w:p w:rsidR="00606228" w:rsidRDefault="00606228" w:rsidP="00606228">
      <w:pPr>
        <w:spacing w:line="276" w:lineRule="auto"/>
        <w:ind w:right="43"/>
        <w:rPr>
          <w:rFonts w:ascii="Calibri" w:hAnsi="Calibri" w:cs="Calibri"/>
          <w:b/>
          <w:szCs w:val="24"/>
          <w:lang w:eastAsia="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06228" w:rsidRPr="000E6665" w:rsidTr="000C57D7">
        <w:trPr>
          <w:trHeight w:val="1782"/>
        </w:trPr>
        <w:tc>
          <w:tcPr>
            <w:tcW w:w="9781" w:type="dxa"/>
            <w:shd w:val="clear" w:color="auto" w:fill="auto"/>
          </w:tcPr>
          <w:p w:rsidR="00606228" w:rsidRPr="004952E8" w:rsidRDefault="00606228" w:rsidP="00606228">
            <w:pPr>
              <w:ind w:right="43"/>
              <w:rPr>
                <w:rFonts w:ascii="Calibri" w:hAnsi="Calibri" w:cs="Calibri"/>
                <w:sz w:val="22"/>
                <w:szCs w:val="22"/>
                <w:lang w:eastAsia="en-GB"/>
              </w:rPr>
            </w:pPr>
            <w:r>
              <w:rPr>
                <w:rFonts w:ascii="Calibri" w:hAnsi="Calibri" w:cs="Calibri"/>
                <w:sz w:val="22"/>
                <w:szCs w:val="22"/>
                <w:lang w:eastAsia="en-GB"/>
              </w:rPr>
              <w:t>Recommendations:</w:t>
            </w:r>
            <w:r>
              <w:rPr>
                <w:rFonts w:ascii="Calibri" w:hAnsi="Calibri" w:cs="Calibri"/>
                <w:b/>
                <w:sz w:val="26"/>
                <w:szCs w:val="26"/>
              </w:rPr>
              <w:t xml:space="preserve"> </w:t>
            </w:r>
            <w:r>
              <w:rPr>
                <w:rFonts w:ascii="Calibri" w:hAnsi="Calibri" w:cs="Calibri"/>
                <w:b/>
                <w:sz w:val="26"/>
                <w:szCs w:val="26"/>
              </w:rPr>
              <w:fldChar w:fldCharType="begin">
                <w:ffData>
                  <w:name w:val="Text2"/>
                  <w:enabled/>
                  <w:calcOnExit w:val="0"/>
                  <w:textInput/>
                </w:ffData>
              </w:fldChar>
            </w:r>
            <w:r>
              <w:rPr>
                <w:rFonts w:ascii="Calibri" w:hAnsi="Calibri" w:cs="Calibri"/>
                <w:b/>
                <w:sz w:val="26"/>
                <w:szCs w:val="26"/>
              </w:rPr>
              <w:instrText xml:space="preserve"> FORMTEXT </w:instrText>
            </w:r>
            <w:r>
              <w:rPr>
                <w:rFonts w:ascii="Calibri" w:hAnsi="Calibri" w:cs="Calibri"/>
                <w:b/>
                <w:sz w:val="26"/>
                <w:szCs w:val="26"/>
              </w:rPr>
            </w:r>
            <w:r>
              <w:rPr>
                <w:rFonts w:ascii="Calibri" w:hAnsi="Calibri" w:cs="Calibri"/>
                <w:b/>
                <w:sz w:val="26"/>
                <w:szCs w:val="26"/>
              </w:rPr>
              <w:fldChar w:fldCharType="separate"/>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noProof/>
                <w:sz w:val="26"/>
                <w:szCs w:val="26"/>
              </w:rPr>
              <w:t> </w:t>
            </w:r>
            <w:r>
              <w:rPr>
                <w:rFonts w:ascii="Calibri" w:hAnsi="Calibri" w:cs="Calibri"/>
                <w:b/>
                <w:sz w:val="26"/>
                <w:szCs w:val="26"/>
              </w:rPr>
              <w:fldChar w:fldCharType="end"/>
            </w:r>
          </w:p>
          <w:p w:rsidR="00606228" w:rsidRPr="000E6665" w:rsidRDefault="00606228" w:rsidP="00606228">
            <w:pPr>
              <w:ind w:right="43"/>
              <w:rPr>
                <w:rFonts w:ascii="Arial" w:hAnsi="Arial" w:cs="Arial"/>
                <w:sz w:val="22"/>
                <w:szCs w:val="22"/>
                <w:lang w:eastAsia="en-GB"/>
              </w:rPr>
            </w:pPr>
          </w:p>
          <w:p w:rsidR="00606228" w:rsidRPr="000E6665" w:rsidRDefault="00606228" w:rsidP="00606228">
            <w:pPr>
              <w:ind w:right="43"/>
              <w:rPr>
                <w:rFonts w:ascii="Arial" w:hAnsi="Arial" w:cs="Arial"/>
                <w:sz w:val="22"/>
                <w:szCs w:val="22"/>
                <w:lang w:eastAsia="en-GB"/>
              </w:rPr>
            </w:pPr>
          </w:p>
        </w:tc>
      </w:tr>
    </w:tbl>
    <w:p w:rsidR="00606228" w:rsidRDefault="00606228" w:rsidP="00606228">
      <w:pPr>
        <w:ind w:right="43"/>
        <w:rPr>
          <w:rFonts w:ascii="Arial" w:hAnsi="Arial" w:cs="Arial"/>
          <w:sz w:val="22"/>
          <w:szCs w:val="22"/>
          <w:lang w:eastAsia="en-GB"/>
        </w:rPr>
      </w:pPr>
    </w:p>
    <w:p w:rsidR="00606228" w:rsidRPr="00CB54BE" w:rsidRDefault="00606228" w:rsidP="00606228">
      <w:pPr>
        <w:ind w:right="43"/>
        <w:rPr>
          <w:rFonts w:ascii="Arial" w:hAnsi="Arial" w:cs="Arial"/>
          <w:sz w:val="22"/>
          <w:szCs w:val="22"/>
          <w:lang w:eastAsia="en-GB"/>
        </w:rPr>
      </w:pPr>
    </w:p>
    <w:p w:rsidR="00606228" w:rsidRDefault="00606228" w:rsidP="00606228">
      <w:pPr>
        <w:autoSpaceDE w:val="0"/>
        <w:autoSpaceDN w:val="0"/>
        <w:adjustRightInd w:val="0"/>
        <w:ind w:right="43"/>
        <w:rPr>
          <w:rFonts w:ascii="Calibri" w:hAnsi="Calibri" w:cs="Calibri"/>
          <w:sz w:val="22"/>
          <w:szCs w:val="22"/>
        </w:rPr>
      </w:pPr>
    </w:p>
    <w:p w:rsidR="00606228" w:rsidRDefault="00606228" w:rsidP="00606228">
      <w:pPr>
        <w:autoSpaceDE w:val="0"/>
        <w:autoSpaceDN w:val="0"/>
        <w:adjustRightInd w:val="0"/>
        <w:ind w:right="43"/>
        <w:rPr>
          <w:rFonts w:ascii="Calibri" w:hAnsi="Calibri" w:cs="Calibri"/>
          <w:sz w:val="22"/>
          <w:szCs w:val="22"/>
        </w:rPr>
      </w:pPr>
    </w:p>
    <w:p w:rsidR="00606228" w:rsidRDefault="00606228" w:rsidP="00606228">
      <w:pPr>
        <w:autoSpaceDE w:val="0"/>
        <w:autoSpaceDN w:val="0"/>
        <w:adjustRightInd w:val="0"/>
        <w:ind w:right="43"/>
        <w:rPr>
          <w:rFonts w:ascii="Calibri" w:hAnsi="Calibri" w:cs="Calibri"/>
          <w:b/>
          <w:sz w:val="26"/>
          <w:szCs w:val="26"/>
        </w:rPr>
      </w:pPr>
    </w:p>
    <w:p w:rsidR="00606228" w:rsidRDefault="00606228" w:rsidP="00606228">
      <w:pPr>
        <w:ind w:right="43"/>
      </w:pPr>
    </w:p>
    <w:sectPr w:rsidR="00606228" w:rsidSect="00664B2A">
      <w:type w:val="continuous"/>
      <w:pgSz w:w="11906" w:h="16838"/>
      <w:pgMar w:top="851"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A8" w:rsidRDefault="000438A8" w:rsidP="00606228">
      <w:r>
        <w:separator/>
      </w:r>
    </w:p>
  </w:endnote>
  <w:endnote w:type="continuationSeparator" w:id="0">
    <w:p w:rsidR="000438A8" w:rsidRDefault="000438A8" w:rsidP="006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6403"/>
      <w:docPartObj>
        <w:docPartGallery w:val="Page Numbers (Bottom of Page)"/>
        <w:docPartUnique/>
      </w:docPartObj>
    </w:sdtPr>
    <w:sdtEndPr>
      <w:rPr>
        <w:noProof/>
      </w:rPr>
    </w:sdtEndPr>
    <w:sdtContent>
      <w:p w:rsidR="005B2DB6" w:rsidRDefault="005B2DB6">
        <w:pPr>
          <w:pStyle w:val="Footer"/>
          <w:jc w:val="center"/>
        </w:pPr>
        <w:r>
          <w:fldChar w:fldCharType="begin"/>
        </w:r>
        <w:r>
          <w:instrText xml:space="preserve"> PAGE   \* MERGEFORMAT </w:instrText>
        </w:r>
        <w:r>
          <w:fldChar w:fldCharType="separate"/>
        </w:r>
        <w:r w:rsidR="00BB3A95">
          <w:rPr>
            <w:noProof/>
          </w:rPr>
          <w:t>1</w:t>
        </w:r>
        <w:r>
          <w:rPr>
            <w:noProof/>
          </w:rPr>
          <w:fldChar w:fldCharType="end"/>
        </w:r>
      </w:p>
    </w:sdtContent>
  </w:sdt>
  <w:p w:rsidR="005B2DB6" w:rsidRDefault="005B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A8" w:rsidRDefault="000438A8" w:rsidP="00606228">
      <w:r>
        <w:separator/>
      </w:r>
    </w:p>
  </w:footnote>
  <w:footnote w:type="continuationSeparator" w:id="0">
    <w:p w:rsidR="000438A8" w:rsidRDefault="000438A8" w:rsidP="0060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6" w:rsidRDefault="005B2DB6" w:rsidP="00664B2A">
    <w:pPr>
      <w:pStyle w:val="Header"/>
      <w:tabs>
        <w:tab w:val="clear" w:pos="4513"/>
        <w:tab w:val="clear" w:pos="9026"/>
        <w:tab w:val="left" w:pos="4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FD4"/>
    <w:multiLevelType w:val="hybridMultilevel"/>
    <w:tmpl w:val="C0E8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9561BB"/>
    <w:multiLevelType w:val="hybridMultilevel"/>
    <w:tmpl w:val="1F264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14552C"/>
    <w:multiLevelType w:val="hybridMultilevel"/>
    <w:tmpl w:val="30EEAA18"/>
    <w:lvl w:ilvl="0" w:tplc="AA400968">
      <w:start w:val="1"/>
      <w:numFmt w:val="upp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B527F"/>
    <w:multiLevelType w:val="hybridMultilevel"/>
    <w:tmpl w:val="B4021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D3B34"/>
    <w:multiLevelType w:val="hybridMultilevel"/>
    <w:tmpl w:val="DE28252E"/>
    <w:lvl w:ilvl="0" w:tplc="BEECDAF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C6C8E"/>
    <w:multiLevelType w:val="hybridMultilevel"/>
    <w:tmpl w:val="C4020E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ABF7705"/>
    <w:multiLevelType w:val="hybridMultilevel"/>
    <w:tmpl w:val="A3A6C7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3650880"/>
    <w:multiLevelType w:val="hybridMultilevel"/>
    <w:tmpl w:val="1952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F1E89"/>
    <w:multiLevelType w:val="hybridMultilevel"/>
    <w:tmpl w:val="339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D578E"/>
    <w:multiLevelType w:val="hybridMultilevel"/>
    <w:tmpl w:val="1562B5B6"/>
    <w:lvl w:ilvl="0" w:tplc="BEECDAFE">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45A6A"/>
    <w:multiLevelType w:val="multilevel"/>
    <w:tmpl w:val="9650F48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DA56BB2"/>
    <w:multiLevelType w:val="hybridMultilevel"/>
    <w:tmpl w:val="A4A2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7"/>
  </w:num>
  <w:num w:numId="6">
    <w:abstractNumId w:val="9"/>
  </w:num>
  <w:num w:numId="7">
    <w:abstractNumId w:val="8"/>
  </w:num>
  <w:num w:numId="8">
    <w:abstractNumId w:val="1"/>
  </w:num>
  <w:num w:numId="9">
    <w:abstractNumId w:val="0"/>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AhEvJI+ucMfIo9HpqUbHLPAe78=" w:salt="+IbImCkR99fClObYth6A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28"/>
    <w:rsid w:val="00007F5A"/>
    <w:rsid w:val="00032717"/>
    <w:rsid w:val="000438A8"/>
    <w:rsid w:val="00046276"/>
    <w:rsid w:val="000528AC"/>
    <w:rsid w:val="000C57D7"/>
    <w:rsid w:val="000C6791"/>
    <w:rsid w:val="000E1E88"/>
    <w:rsid w:val="00165ACE"/>
    <w:rsid w:val="0019504E"/>
    <w:rsid w:val="001C3E1F"/>
    <w:rsid w:val="00243DB8"/>
    <w:rsid w:val="002763A5"/>
    <w:rsid w:val="0028007A"/>
    <w:rsid w:val="00282580"/>
    <w:rsid w:val="002B15EA"/>
    <w:rsid w:val="002B5ACA"/>
    <w:rsid w:val="00301063"/>
    <w:rsid w:val="00314267"/>
    <w:rsid w:val="003960F4"/>
    <w:rsid w:val="0041535A"/>
    <w:rsid w:val="004436CB"/>
    <w:rsid w:val="004708F4"/>
    <w:rsid w:val="0048280E"/>
    <w:rsid w:val="00507A19"/>
    <w:rsid w:val="005B2DB6"/>
    <w:rsid w:val="005D0D20"/>
    <w:rsid w:val="005D49C2"/>
    <w:rsid w:val="00606228"/>
    <w:rsid w:val="006373E0"/>
    <w:rsid w:val="006529AB"/>
    <w:rsid w:val="00664785"/>
    <w:rsid w:val="00664B2A"/>
    <w:rsid w:val="006B19D0"/>
    <w:rsid w:val="0075300D"/>
    <w:rsid w:val="007530CC"/>
    <w:rsid w:val="007B53AB"/>
    <w:rsid w:val="00816413"/>
    <w:rsid w:val="00830B3F"/>
    <w:rsid w:val="008E5C9E"/>
    <w:rsid w:val="0094331C"/>
    <w:rsid w:val="009A0427"/>
    <w:rsid w:val="009B2AAF"/>
    <w:rsid w:val="009D0BAB"/>
    <w:rsid w:val="00A0028A"/>
    <w:rsid w:val="00A8278E"/>
    <w:rsid w:val="00AC484D"/>
    <w:rsid w:val="00B41D7B"/>
    <w:rsid w:val="00BB3A95"/>
    <w:rsid w:val="00BC22DC"/>
    <w:rsid w:val="00BD4DC5"/>
    <w:rsid w:val="00BD58C7"/>
    <w:rsid w:val="00C50791"/>
    <w:rsid w:val="00CC2F72"/>
    <w:rsid w:val="00D33F57"/>
    <w:rsid w:val="00E74B48"/>
    <w:rsid w:val="00E92221"/>
    <w:rsid w:val="00EA7FF3"/>
    <w:rsid w:val="00F52B1A"/>
    <w:rsid w:val="00F62EAD"/>
    <w:rsid w:val="00F702A5"/>
    <w:rsid w:val="00FC0895"/>
    <w:rsid w:val="00FD5B74"/>
    <w:rsid w:val="00FE33EF"/>
    <w:rsid w:val="00FE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622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228"/>
    <w:rPr>
      <w:color w:val="0000FF"/>
      <w:u w:val="single"/>
    </w:rPr>
  </w:style>
  <w:style w:type="paragraph" w:styleId="BalloonText">
    <w:name w:val="Balloon Text"/>
    <w:basedOn w:val="Normal"/>
    <w:link w:val="BalloonTextChar"/>
    <w:uiPriority w:val="99"/>
    <w:semiHidden/>
    <w:unhideWhenUsed/>
    <w:rsid w:val="00606228"/>
    <w:rPr>
      <w:rFonts w:ascii="Tahoma" w:hAnsi="Tahoma" w:cs="Tahoma"/>
      <w:sz w:val="16"/>
      <w:szCs w:val="16"/>
    </w:rPr>
  </w:style>
  <w:style w:type="character" w:customStyle="1" w:styleId="BalloonTextChar">
    <w:name w:val="Balloon Text Char"/>
    <w:basedOn w:val="DefaultParagraphFont"/>
    <w:link w:val="BalloonText"/>
    <w:uiPriority w:val="99"/>
    <w:semiHidden/>
    <w:rsid w:val="00606228"/>
    <w:rPr>
      <w:rFonts w:ascii="Tahoma" w:eastAsia="Times New Roman" w:hAnsi="Tahoma" w:cs="Tahoma"/>
      <w:sz w:val="16"/>
      <w:szCs w:val="16"/>
    </w:rPr>
  </w:style>
  <w:style w:type="paragraph" w:styleId="NoSpacing">
    <w:name w:val="No Spacing"/>
    <w:uiPriority w:val="1"/>
    <w:qFormat/>
    <w:rsid w:val="00606228"/>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606228"/>
    <w:rPr>
      <w:rFonts w:ascii="Calibri" w:eastAsia="Calibri" w:hAnsi="Calibri"/>
      <w:sz w:val="22"/>
      <w:szCs w:val="21"/>
    </w:rPr>
  </w:style>
  <w:style w:type="character" w:customStyle="1" w:styleId="PlainTextChar">
    <w:name w:val="Plain Text Char"/>
    <w:basedOn w:val="DefaultParagraphFont"/>
    <w:link w:val="PlainText"/>
    <w:uiPriority w:val="99"/>
    <w:rsid w:val="00606228"/>
    <w:rPr>
      <w:rFonts w:ascii="Calibri" w:eastAsia="Calibri" w:hAnsi="Calibri" w:cs="Times New Roman"/>
      <w:szCs w:val="21"/>
    </w:rPr>
  </w:style>
  <w:style w:type="paragraph" w:styleId="ListParagraph">
    <w:name w:val="List Paragraph"/>
    <w:basedOn w:val="Normal"/>
    <w:uiPriority w:val="34"/>
    <w:qFormat/>
    <w:rsid w:val="00606228"/>
    <w:pPr>
      <w:ind w:left="720"/>
    </w:pPr>
    <w:rPr>
      <w:rFonts w:ascii="Calibri" w:eastAsia="Calibri" w:hAnsi="Calibri" w:cs="Calibri"/>
      <w:sz w:val="22"/>
      <w:szCs w:val="22"/>
    </w:rPr>
  </w:style>
  <w:style w:type="character" w:styleId="Emphasis">
    <w:name w:val="Emphasis"/>
    <w:uiPriority w:val="20"/>
    <w:qFormat/>
    <w:rsid w:val="00606228"/>
    <w:rPr>
      <w:i/>
      <w:iCs/>
    </w:rPr>
  </w:style>
  <w:style w:type="character" w:customStyle="1" w:styleId="Heading1Char">
    <w:name w:val="Heading 1 Char"/>
    <w:basedOn w:val="DefaultParagraphFont"/>
    <w:link w:val="Heading1"/>
    <w:rsid w:val="00606228"/>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rsid w:val="00606228"/>
    <w:rPr>
      <w:color w:val="800080" w:themeColor="followedHyperlink"/>
      <w:u w:val="single"/>
    </w:rPr>
  </w:style>
  <w:style w:type="paragraph" w:styleId="Header">
    <w:name w:val="header"/>
    <w:basedOn w:val="Normal"/>
    <w:link w:val="HeaderChar"/>
    <w:uiPriority w:val="99"/>
    <w:unhideWhenUsed/>
    <w:rsid w:val="00606228"/>
    <w:pPr>
      <w:tabs>
        <w:tab w:val="center" w:pos="4513"/>
        <w:tab w:val="right" w:pos="9026"/>
      </w:tabs>
    </w:pPr>
  </w:style>
  <w:style w:type="character" w:customStyle="1" w:styleId="HeaderChar">
    <w:name w:val="Header Char"/>
    <w:basedOn w:val="DefaultParagraphFont"/>
    <w:link w:val="Header"/>
    <w:uiPriority w:val="99"/>
    <w:rsid w:val="006062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6228"/>
    <w:pPr>
      <w:tabs>
        <w:tab w:val="center" w:pos="4513"/>
        <w:tab w:val="right" w:pos="9026"/>
      </w:tabs>
    </w:pPr>
  </w:style>
  <w:style w:type="character" w:customStyle="1" w:styleId="FooterChar">
    <w:name w:val="Footer Char"/>
    <w:basedOn w:val="DefaultParagraphFont"/>
    <w:link w:val="Footer"/>
    <w:uiPriority w:val="99"/>
    <w:rsid w:val="0060622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622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228"/>
    <w:rPr>
      <w:color w:val="0000FF"/>
      <w:u w:val="single"/>
    </w:rPr>
  </w:style>
  <w:style w:type="paragraph" w:styleId="BalloonText">
    <w:name w:val="Balloon Text"/>
    <w:basedOn w:val="Normal"/>
    <w:link w:val="BalloonTextChar"/>
    <w:uiPriority w:val="99"/>
    <w:semiHidden/>
    <w:unhideWhenUsed/>
    <w:rsid w:val="00606228"/>
    <w:rPr>
      <w:rFonts w:ascii="Tahoma" w:hAnsi="Tahoma" w:cs="Tahoma"/>
      <w:sz w:val="16"/>
      <w:szCs w:val="16"/>
    </w:rPr>
  </w:style>
  <w:style w:type="character" w:customStyle="1" w:styleId="BalloonTextChar">
    <w:name w:val="Balloon Text Char"/>
    <w:basedOn w:val="DefaultParagraphFont"/>
    <w:link w:val="BalloonText"/>
    <w:uiPriority w:val="99"/>
    <w:semiHidden/>
    <w:rsid w:val="00606228"/>
    <w:rPr>
      <w:rFonts w:ascii="Tahoma" w:eastAsia="Times New Roman" w:hAnsi="Tahoma" w:cs="Tahoma"/>
      <w:sz w:val="16"/>
      <w:szCs w:val="16"/>
    </w:rPr>
  </w:style>
  <w:style w:type="paragraph" w:styleId="NoSpacing">
    <w:name w:val="No Spacing"/>
    <w:uiPriority w:val="1"/>
    <w:qFormat/>
    <w:rsid w:val="00606228"/>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606228"/>
    <w:rPr>
      <w:rFonts w:ascii="Calibri" w:eastAsia="Calibri" w:hAnsi="Calibri"/>
      <w:sz w:val="22"/>
      <w:szCs w:val="21"/>
    </w:rPr>
  </w:style>
  <w:style w:type="character" w:customStyle="1" w:styleId="PlainTextChar">
    <w:name w:val="Plain Text Char"/>
    <w:basedOn w:val="DefaultParagraphFont"/>
    <w:link w:val="PlainText"/>
    <w:uiPriority w:val="99"/>
    <w:rsid w:val="00606228"/>
    <w:rPr>
      <w:rFonts w:ascii="Calibri" w:eastAsia="Calibri" w:hAnsi="Calibri" w:cs="Times New Roman"/>
      <w:szCs w:val="21"/>
    </w:rPr>
  </w:style>
  <w:style w:type="paragraph" w:styleId="ListParagraph">
    <w:name w:val="List Paragraph"/>
    <w:basedOn w:val="Normal"/>
    <w:uiPriority w:val="34"/>
    <w:qFormat/>
    <w:rsid w:val="00606228"/>
    <w:pPr>
      <w:ind w:left="720"/>
    </w:pPr>
    <w:rPr>
      <w:rFonts w:ascii="Calibri" w:eastAsia="Calibri" w:hAnsi="Calibri" w:cs="Calibri"/>
      <w:sz w:val="22"/>
      <w:szCs w:val="22"/>
    </w:rPr>
  </w:style>
  <w:style w:type="character" w:styleId="Emphasis">
    <w:name w:val="Emphasis"/>
    <w:uiPriority w:val="20"/>
    <w:qFormat/>
    <w:rsid w:val="00606228"/>
    <w:rPr>
      <w:i/>
      <w:iCs/>
    </w:rPr>
  </w:style>
  <w:style w:type="character" w:customStyle="1" w:styleId="Heading1Char">
    <w:name w:val="Heading 1 Char"/>
    <w:basedOn w:val="DefaultParagraphFont"/>
    <w:link w:val="Heading1"/>
    <w:rsid w:val="00606228"/>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rsid w:val="00606228"/>
    <w:rPr>
      <w:color w:val="800080" w:themeColor="followedHyperlink"/>
      <w:u w:val="single"/>
    </w:rPr>
  </w:style>
  <w:style w:type="paragraph" w:styleId="Header">
    <w:name w:val="header"/>
    <w:basedOn w:val="Normal"/>
    <w:link w:val="HeaderChar"/>
    <w:uiPriority w:val="99"/>
    <w:unhideWhenUsed/>
    <w:rsid w:val="00606228"/>
    <w:pPr>
      <w:tabs>
        <w:tab w:val="center" w:pos="4513"/>
        <w:tab w:val="right" w:pos="9026"/>
      </w:tabs>
    </w:pPr>
  </w:style>
  <w:style w:type="character" w:customStyle="1" w:styleId="HeaderChar">
    <w:name w:val="Header Char"/>
    <w:basedOn w:val="DefaultParagraphFont"/>
    <w:link w:val="Header"/>
    <w:uiPriority w:val="99"/>
    <w:rsid w:val="006062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6228"/>
    <w:pPr>
      <w:tabs>
        <w:tab w:val="center" w:pos="4513"/>
        <w:tab w:val="right" w:pos="9026"/>
      </w:tabs>
    </w:pPr>
  </w:style>
  <w:style w:type="character" w:customStyle="1" w:styleId="FooterChar">
    <w:name w:val="Footer Char"/>
    <w:basedOn w:val="DefaultParagraphFont"/>
    <w:link w:val="Footer"/>
    <w:uiPriority w:val="99"/>
    <w:rsid w:val="0060622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6940">
      <w:bodyDiv w:val="1"/>
      <w:marLeft w:val="0"/>
      <w:marRight w:val="0"/>
      <w:marTop w:val="0"/>
      <w:marBottom w:val="0"/>
      <w:divBdr>
        <w:top w:val="none" w:sz="0" w:space="0" w:color="auto"/>
        <w:left w:val="none" w:sz="0" w:space="0" w:color="auto"/>
        <w:bottom w:val="none" w:sz="0" w:space="0" w:color="auto"/>
        <w:right w:val="none" w:sz="0" w:space="0" w:color="auto"/>
      </w:divBdr>
    </w:div>
    <w:div w:id="861868689">
      <w:bodyDiv w:val="1"/>
      <w:marLeft w:val="0"/>
      <w:marRight w:val="0"/>
      <w:marTop w:val="0"/>
      <w:marBottom w:val="0"/>
      <w:divBdr>
        <w:top w:val="none" w:sz="0" w:space="0" w:color="auto"/>
        <w:left w:val="none" w:sz="0" w:space="0" w:color="auto"/>
        <w:bottom w:val="none" w:sz="0" w:space="0" w:color="auto"/>
        <w:right w:val="none" w:sz="0" w:space="0" w:color="auto"/>
      </w:divBdr>
    </w:div>
    <w:div w:id="18380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seng.ac.uk/publications/docs/surgical-leadership-a-guide-to-best-practice" TargetMode="External"/><Relationship Id="rId18" Type="http://schemas.openxmlformats.org/officeDocument/2006/relationships/hyperlink" Target="http://hee.nhs.uk/wp-content/uploads/sites/321/2012/08/Foundation-for-excellence-report.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omrc.org.uk/doc_view/9728-seven-day-consultant-present-care-implementation-considerations" TargetMode="External"/><Relationship Id="rId7" Type="http://schemas.openxmlformats.org/officeDocument/2006/relationships/endnotes" Target="endnotes.xml"/><Relationship Id="rId12" Type="http://schemas.openxmlformats.org/officeDocument/2006/relationships/hyperlink" Target="http://www.aomrc.org.uk/general-news/benefits-of-consultant-delivered-care.html" TargetMode="External"/><Relationship Id="rId17" Type="http://schemas.openxmlformats.org/officeDocument/2006/relationships/hyperlink" Target="http://www.medschools.ac.uk/AboutUs/Projects/Documents/Final%20MMC%20Inquiry%20Jan2008.pdf" TargetMode="External"/><Relationship Id="rId25" Type="http://schemas.openxmlformats.org/officeDocument/2006/relationships/hyperlink" Target="mailto:collegereps@rcseng.ac.uk" TargetMode="External"/><Relationship Id="rId2" Type="http://schemas.openxmlformats.org/officeDocument/2006/relationships/styles" Target="styles.xml"/><Relationship Id="rId16" Type="http://schemas.openxmlformats.org/officeDocument/2006/relationships/hyperlink" Target="http://hee.nhs.uk/work-programmes/btbc/broadening-the-foundation-programme/" TargetMode="External"/><Relationship Id="rId20" Type="http://schemas.openxmlformats.org/officeDocument/2006/relationships/hyperlink" Target="http://www.aomrc.org.uk/doc_download/79-advice-on-spa-s-in-consultant-job-plan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eng.ac.uk/publications/docs/good-surgical-practice"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hee.nhs.uk/healtheducationengland/files/2012/08/Time-for-training-report.pdf" TargetMode="External"/><Relationship Id="rId23" Type="http://schemas.openxmlformats.org/officeDocument/2006/relationships/footer" Target="footer1.xml"/><Relationship Id="rId10" Type="http://schemas.openxmlformats.org/officeDocument/2006/relationships/hyperlink" Target="http://bma.org.uk/practical-support-at-work/contracts/job-planning" TargetMode="External"/><Relationship Id="rId19" Type="http://schemas.openxmlformats.org/officeDocument/2006/relationships/hyperlink" Target="http://www.shapeoftraining.co.uk/static/documents/content/Shape_of_training_FINAL_Report.pdf_5397788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cseng.ac.uk/publications/docs/the-high-performing-surgical-team-a-guide-to-best-practic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5435</Words>
  <Characters>30984</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Greenman</dc:creator>
  <cp:lastModifiedBy>Brownridge, Helen</cp:lastModifiedBy>
  <cp:revision>2</cp:revision>
  <cp:lastPrinted>2015-09-18T10:36:00Z</cp:lastPrinted>
  <dcterms:created xsi:type="dcterms:W3CDTF">2017-01-17T15:04:00Z</dcterms:created>
  <dcterms:modified xsi:type="dcterms:W3CDTF">2017-01-17T15:04:00Z</dcterms:modified>
</cp:coreProperties>
</file>